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444444"/>
          <w:sz w:val="20"/>
          <w:szCs w:val="20"/>
          <w:lang w:eastAsia="pl-PL"/>
        </w:rPr>
        <w:t>28/05/2020    S103    Usługi - Ogłoszenie o zamówieniu - Procedura otwarta </w:t>
      </w:r>
    </w:p>
    <w:p w:rsidR="00C36A0C" w:rsidRPr="00C36A0C" w:rsidRDefault="00C36A0C" w:rsidP="00C36A0C">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5" w:anchor="id0-I." w:history="1">
        <w:r w:rsidRPr="00C36A0C">
          <w:rPr>
            <w:rFonts w:ascii="Lucida Sans Unicode" w:eastAsia="Times New Roman" w:hAnsi="Lucida Sans Unicode" w:cs="Lucida Sans Unicode"/>
            <w:color w:val="3366CC"/>
            <w:sz w:val="20"/>
            <w:szCs w:val="20"/>
            <w:u w:val="single"/>
            <w:lang w:eastAsia="pl-PL"/>
          </w:rPr>
          <w:t>I.</w:t>
        </w:r>
      </w:hyperlink>
    </w:p>
    <w:p w:rsidR="00C36A0C" w:rsidRPr="00C36A0C" w:rsidRDefault="00C36A0C" w:rsidP="00C36A0C">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6" w:anchor="id1-II." w:history="1">
        <w:r w:rsidRPr="00C36A0C">
          <w:rPr>
            <w:rFonts w:ascii="Lucida Sans Unicode" w:eastAsia="Times New Roman" w:hAnsi="Lucida Sans Unicode" w:cs="Lucida Sans Unicode"/>
            <w:color w:val="3366CC"/>
            <w:sz w:val="20"/>
            <w:szCs w:val="20"/>
            <w:u w:val="single"/>
            <w:lang w:eastAsia="pl-PL"/>
          </w:rPr>
          <w:t>II.</w:t>
        </w:r>
      </w:hyperlink>
    </w:p>
    <w:p w:rsidR="00C36A0C" w:rsidRPr="00C36A0C" w:rsidRDefault="00C36A0C" w:rsidP="00C36A0C">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7" w:anchor="id2-III." w:history="1">
        <w:r w:rsidRPr="00C36A0C">
          <w:rPr>
            <w:rFonts w:ascii="Lucida Sans Unicode" w:eastAsia="Times New Roman" w:hAnsi="Lucida Sans Unicode" w:cs="Lucida Sans Unicode"/>
            <w:color w:val="3366CC"/>
            <w:sz w:val="20"/>
            <w:szCs w:val="20"/>
            <w:u w:val="single"/>
            <w:lang w:eastAsia="pl-PL"/>
          </w:rPr>
          <w:t>III.</w:t>
        </w:r>
      </w:hyperlink>
    </w:p>
    <w:p w:rsidR="00C36A0C" w:rsidRPr="00C36A0C" w:rsidRDefault="00C36A0C" w:rsidP="00C36A0C">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8" w:anchor="id3-IV." w:history="1">
        <w:r w:rsidRPr="00C36A0C">
          <w:rPr>
            <w:rFonts w:ascii="Lucida Sans Unicode" w:eastAsia="Times New Roman" w:hAnsi="Lucida Sans Unicode" w:cs="Lucida Sans Unicode"/>
            <w:color w:val="3366CC"/>
            <w:sz w:val="20"/>
            <w:szCs w:val="20"/>
            <w:u w:val="single"/>
            <w:lang w:eastAsia="pl-PL"/>
          </w:rPr>
          <w:t>IV.</w:t>
        </w:r>
      </w:hyperlink>
    </w:p>
    <w:p w:rsidR="00C36A0C" w:rsidRPr="00C36A0C" w:rsidRDefault="00C36A0C" w:rsidP="00C36A0C">
      <w:pPr>
        <w:numPr>
          <w:ilvl w:val="0"/>
          <w:numId w:val="1"/>
        </w:numPr>
        <w:shd w:val="clear" w:color="auto" w:fill="FFFFFF"/>
        <w:spacing w:before="100" w:beforeAutospacing="1" w:after="100" w:afterAutospacing="1" w:line="240" w:lineRule="auto"/>
        <w:ind w:left="0" w:right="120"/>
        <w:rPr>
          <w:rFonts w:ascii="Lucida Sans Unicode" w:eastAsia="Times New Roman" w:hAnsi="Lucida Sans Unicode" w:cs="Lucida Sans Unicode"/>
          <w:color w:val="444444"/>
          <w:sz w:val="20"/>
          <w:szCs w:val="20"/>
          <w:lang w:eastAsia="pl-PL"/>
        </w:rPr>
      </w:pPr>
      <w:hyperlink r:id="rId9" w:anchor="id4-VI." w:history="1">
        <w:r w:rsidRPr="00C36A0C">
          <w:rPr>
            <w:rFonts w:ascii="Lucida Sans Unicode" w:eastAsia="Times New Roman" w:hAnsi="Lucida Sans Unicode" w:cs="Lucida Sans Unicode"/>
            <w:color w:val="3366CC"/>
            <w:sz w:val="20"/>
            <w:szCs w:val="20"/>
            <w:u w:val="single"/>
            <w:lang w:eastAsia="pl-PL"/>
          </w:rPr>
          <w:t>VI.</w:t>
        </w:r>
      </w:hyperlink>
    </w:p>
    <w:p w:rsidR="00C36A0C" w:rsidRPr="00C36A0C" w:rsidRDefault="00C36A0C" w:rsidP="00C36A0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C36A0C">
        <w:rPr>
          <w:rFonts w:ascii="Lucida Sans Unicode" w:eastAsia="Times New Roman" w:hAnsi="Lucida Sans Unicode" w:cs="Lucida Sans Unicode"/>
          <w:b/>
          <w:bCs/>
          <w:color w:val="444444"/>
          <w:sz w:val="20"/>
          <w:szCs w:val="20"/>
          <w:lang w:eastAsia="pl-PL"/>
        </w:rPr>
        <w:t>Polska-Warszawa: Usługi programowania oprogramowania systemowego i dla użytkownika</w:t>
      </w:r>
    </w:p>
    <w:p w:rsidR="00C36A0C" w:rsidRPr="00C36A0C" w:rsidRDefault="00C36A0C" w:rsidP="00C36A0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C36A0C">
        <w:rPr>
          <w:rFonts w:ascii="Lucida Sans Unicode" w:eastAsia="Times New Roman" w:hAnsi="Lucida Sans Unicode" w:cs="Lucida Sans Unicode"/>
          <w:b/>
          <w:bCs/>
          <w:color w:val="444444"/>
          <w:sz w:val="20"/>
          <w:szCs w:val="20"/>
          <w:lang w:eastAsia="pl-PL"/>
        </w:rPr>
        <w:t>2020/S 103-249291</w:t>
      </w:r>
    </w:p>
    <w:p w:rsidR="00C36A0C" w:rsidRPr="00C36A0C" w:rsidRDefault="00C36A0C" w:rsidP="00C36A0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C36A0C">
        <w:rPr>
          <w:rFonts w:ascii="Lucida Sans Unicode" w:eastAsia="Times New Roman" w:hAnsi="Lucida Sans Unicode" w:cs="Lucida Sans Unicode"/>
          <w:b/>
          <w:bCs/>
          <w:color w:val="444444"/>
          <w:sz w:val="20"/>
          <w:szCs w:val="20"/>
          <w:lang w:eastAsia="pl-PL"/>
        </w:rPr>
        <w:t>Ogłoszenie o zamówieniu – zamówienia sektorowe</w:t>
      </w:r>
    </w:p>
    <w:p w:rsidR="00C36A0C" w:rsidRPr="00C36A0C" w:rsidRDefault="00C36A0C" w:rsidP="00C36A0C">
      <w:pPr>
        <w:shd w:val="clear" w:color="auto" w:fill="FFFFFF"/>
        <w:spacing w:after="150" w:line="240" w:lineRule="auto"/>
        <w:jc w:val="center"/>
        <w:rPr>
          <w:rFonts w:ascii="Lucida Sans Unicode" w:eastAsia="Times New Roman" w:hAnsi="Lucida Sans Unicode" w:cs="Lucida Sans Unicode"/>
          <w:b/>
          <w:bCs/>
          <w:color w:val="444444"/>
          <w:sz w:val="20"/>
          <w:szCs w:val="20"/>
          <w:lang w:eastAsia="pl-PL"/>
        </w:rPr>
      </w:pPr>
      <w:r w:rsidRPr="00C36A0C">
        <w:rPr>
          <w:rFonts w:ascii="Lucida Sans Unicode" w:eastAsia="Times New Roman" w:hAnsi="Lucida Sans Unicode" w:cs="Lucida Sans Unicode"/>
          <w:b/>
          <w:bCs/>
          <w:color w:val="444444"/>
          <w:sz w:val="20"/>
          <w:szCs w:val="20"/>
          <w:lang w:eastAsia="pl-PL"/>
        </w:rPr>
        <w:t>Usługi</w:t>
      </w:r>
    </w:p>
    <w:p w:rsidR="00C36A0C" w:rsidRPr="00C36A0C" w:rsidRDefault="00C36A0C" w:rsidP="00C36A0C">
      <w:pPr>
        <w:shd w:val="clear" w:color="auto" w:fill="FFFFFF"/>
        <w:spacing w:after="0" w:line="240" w:lineRule="auto"/>
        <w:rPr>
          <w:rFonts w:ascii="Lucida Sans Unicode" w:eastAsia="Times New Roman" w:hAnsi="Lucida Sans Unicode" w:cs="Lucida Sans Unicode"/>
          <w:b/>
          <w:bCs/>
          <w:color w:val="444444"/>
          <w:sz w:val="20"/>
          <w:szCs w:val="20"/>
          <w:lang w:eastAsia="pl-PL"/>
        </w:rPr>
      </w:pPr>
      <w:r w:rsidRPr="00C36A0C">
        <w:rPr>
          <w:rFonts w:ascii="Lucida Sans Unicode" w:eastAsia="Times New Roman" w:hAnsi="Lucida Sans Unicode" w:cs="Lucida Sans Unicode"/>
          <w:b/>
          <w:bCs/>
          <w:color w:val="444444"/>
          <w:sz w:val="20"/>
          <w:szCs w:val="20"/>
          <w:lang w:eastAsia="pl-PL"/>
        </w:rPr>
        <w:t>Podstawa prawna: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444444"/>
          <w:sz w:val="20"/>
          <w:szCs w:val="20"/>
          <w:lang w:eastAsia="pl-PL"/>
        </w:rPr>
        <w:br/>
        <w:t>Dyrektywa 2014/25/UE</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36A0C">
        <w:rPr>
          <w:rFonts w:ascii="Lucida Sans Unicode" w:eastAsia="Times New Roman" w:hAnsi="Lucida Sans Unicode" w:cs="Lucida Sans Unicode"/>
          <w:b/>
          <w:bCs/>
          <w:color w:val="444444"/>
          <w:sz w:val="20"/>
          <w:szCs w:val="20"/>
          <w:u w:val="single"/>
          <w:lang w:eastAsia="pl-PL"/>
        </w:rPr>
        <w:t>Sekcja I: Podmiot zamawiający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I.1)</w:t>
      </w:r>
      <w:r w:rsidRPr="00C36A0C">
        <w:rPr>
          <w:rFonts w:ascii="Lucida Sans Unicode" w:eastAsia="Times New Roman" w:hAnsi="Lucida Sans Unicode" w:cs="Lucida Sans Unicode"/>
          <w:b/>
          <w:bCs/>
          <w:color w:val="000000"/>
          <w:sz w:val="20"/>
          <w:szCs w:val="20"/>
          <w:lang w:eastAsia="pl-PL"/>
        </w:rPr>
        <w:t>Nazwa i adresy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Oficjalna nazwa: PGNiG Termika SA</w:t>
      </w:r>
      <w:r w:rsidRPr="00C36A0C">
        <w:rPr>
          <w:rFonts w:ascii="Lucida Sans Unicode" w:eastAsia="Times New Roman" w:hAnsi="Lucida Sans Unicode" w:cs="Lucida Sans Unicode"/>
          <w:color w:val="000000"/>
          <w:sz w:val="20"/>
          <w:szCs w:val="20"/>
          <w:lang w:eastAsia="pl-PL"/>
        </w:rPr>
        <w:br/>
        <w:t>Adres pocztowy: ul. Modlińska 15</w:t>
      </w:r>
      <w:r w:rsidRPr="00C36A0C">
        <w:rPr>
          <w:rFonts w:ascii="Lucida Sans Unicode" w:eastAsia="Times New Roman" w:hAnsi="Lucida Sans Unicode" w:cs="Lucida Sans Unicode"/>
          <w:color w:val="000000"/>
          <w:sz w:val="20"/>
          <w:szCs w:val="20"/>
          <w:lang w:eastAsia="pl-PL"/>
        </w:rPr>
        <w:br/>
        <w:t>Miejscowość: Warszawa</w:t>
      </w:r>
      <w:r w:rsidRPr="00C36A0C">
        <w:rPr>
          <w:rFonts w:ascii="Lucida Sans Unicode" w:eastAsia="Times New Roman" w:hAnsi="Lucida Sans Unicode" w:cs="Lucida Sans Unicode"/>
          <w:color w:val="000000"/>
          <w:sz w:val="20"/>
          <w:szCs w:val="20"/>
          <w:lang w:eastAsia="pl-PL"/>
        </w:rPr>
        <w:br/>
        <w:t>Kod NUTS: PL911</w:t>
      </w:r>
      <w:r w:rsidRPr="00C36A0C">
        <w:rPr>
          <w:rFonts w:ascii="Lucida Sans Unicode" w:eastAsia="Times New Roman" w:hAnsi="Lucida Sans Unicode" w:cs="Lucida Sans Unicode"/>
          <w:color w:val="000000"/>
          <w:sz w:val="20"/>
          <w:szCs w:val="20"/>
          <w:lang w:eastAsia="pl-PL"/>
        </w:rPr>
        <w:br/>
        <w:t>Kod pocztowy: 03-216</w:t>
      </w:r>
      <w:r w:rsidRPr="00C36A0C">
        <w:rPr>
          <w:rFonts w:ascii="Lucida Sans Unicode" w:eastAsia="Times New Roman" w:hAnsi="Lucida Sans Unicode" w:cs="Lucida Sans Unicode"/>
          <w:color w:val="000000"/>
          <w:sz w:val="20"/>
          <w:szCs w:val="20"/>
          <w:lang w:eastAsia="pl-PL"/>
        </w:rPr>
        <w:br/>
        <w:t>Państwo: Polska</w:t>
      </w:r>
      <w:r w:rsidRPr="00C36A0C">
        <w:rPr>
          <w:rFonts w:ascii="Lucida Sans Unicode" w:eastAsia="Times New Roman" w:hAnsi="Lucida Sans Unicode" w:cs="Lucida Sans Unicode"/>
          <w:color w:val="000000"/>
          <w:sz w:val="20"/>
          <w:szCs w:val="20"/>
          <w:lang w:eastAsia="pl-PL"/>
        </w:rPr>
        <w:br/>
        <w:t>E-mail: </w:t>
      </w:r>
      <w:hyperlink r:id="rId10" w:history="1">
        <w:r w:rsidRPr="00C36A0C">
          <w:rPr>
            <w:rFonts w:ascii="Lucida Sans Unicode" w:eastAsia="Times New Roman" w:hAnsi="Lucida Sans Unicode" w:cs="Lucida Sans Unicode"/>
            <w:color w:val="3366CC"/>
            <w:sz w:val="20"/>
            <w:szCs w:val="20"/>
            <w:u w:val="single"/>
            <w:lang w:eastAsia="pl-PL"/>
          </w:rPr>
          <w:t>krzysztof.motyka@termika.pgnig.pl</w:t>
        </w:r>
      </w:hyperlink>
      <w:r w:rsidRPr="00C36A0C">
        <w:rPr>
          <w:rFonts w:ascii="Lucida Sans Unicode" w:eastAsia="Times New Roman" w:hAnsi="Lucida Sans Unicode" w:cs="Lucida Sans Unicode"/>
          <w:color w:val="000000"/>
          <w:sz w:val="20"/>
          <w:szCs w:val="20"/>
          <w:lang w:eastAsia="pl-PL"/>
        </w:rPr>
        <w:br/>
        <w:t>Tel.: +48 225878433</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b/>
          <w:bCs/>
          <w:color w:val="000000"/>
          <w:sz w:val="20"/>
          <w:szCs w:val="20"/>
          <w:lang w:eastAsia="pl-PL"/>
        </w:rPr>
        <w:t>Adresy internetowe: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Główny adres: </w:t>
      </w:r>
      <w:hyperlink r:id="rId11" w:tgtFrame="_blank" w:history="1">
        <w:r w:rsidRPr="00C36A0C">
          <w:rPr>
            <w:rFonts w:ascii="Lucida Sans Unicode" w:eastAsia="Times New Roman" w:hAnsi="Lucida Sans Unicode" w:cs="Lucida Sans Unicode"/>
            <w:color w:val="3366CC"/>
            <w:sz w:val="20"/>
            <w:szCs w:val="20"/>
            <w:u w:val="single"/>
            <w:lang w:eastAsia="pl-PL"/>
          </w:rPr>
          <w:t>www.termika.pgnig.pl</w:t>
        </w:r>
      </w:hyperlink>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I.2)</w:t>
      </w:r>
      <w:r w:rsidRPr="00C36A0C">
        <w:rPr>
          <w:rFonts w:ascii="Lucida Sans Unicode" w:eastAsia="Times New Roman" w:hAnsi="Lucida Sans Unicode" w:cs="Lucida Sans Unicode"/>
          <w:b/>
          <w:bCs/>
          <w:color w:val="000000"/>
          <w:sz w:val="20"/>
          <w:szCs w:val="20"/>
          <w:lang w:eastAsia="pl-PL"/>
        </w:rPr>
        <w:t>Informacja o zamówieniu wspólnym</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I.3)</w:t>
      </w:r>
      <w:r w:rsidRPr="00C36A0C">
        <w:rPr>
          <w:rFonts w:ascii="Lucida Sans Unicode" w:eastAsia="Times New Roman" w:hAnsi="Lucida Sans Unicode" w:cs="Lucida Sans Unicode"/>
          <w:b/>
          <w:bCs/>
          <w:color w:val="000000"/>
          <w:sz w:val="20"/>
          <w:szCs w:val="20"/>
          <w:lang w:eastAsia="pl-PL"/>
        </w:rPr>
        <w:t>Komunikacja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Nieograniczony, pełny i bezpośredni dostęp do dokumentów zamówienia można uzyskać bezpłatnie pod adresem: </w:t>
      </w:r>
      <w:hyperlink r:id="rId12" w:tgtFrame="_blank" w:history="1">
        <w:r w:rsidRPr="00C36A0C">
          <w:rPr>
            <w:rFonts w:ascii="Lucida Sans Unicode" w:eastAsia="Times New Roman" w:hAnsi="Lucida Sans Unicode" w:cs="Lucida Sans Unicode"/>
            <w:color w:val="3366CC"/>
            <w:sz w:val="20"/>
            <w:szCs w:val="20"/>
            <w:u w:val="single"/>
            <w:lang w:eastAsia="pl-PL"/>
          </w:rPr>
          <w:t>https://termika.eb2b.com.pl</w:t>
        </w:r>
      </w:hyperlink>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Więcej informacji można uzyskać pod adresem podanym powyżej</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Oferty lub wnioski o dopuszczenie do udziału w postępowaniu należy przesyłać drogą elektroniczną za pośrednictwem: </w:t>
      </w:r>
      <w:hyperlink r:id="rId13" w:tgtFrame="_blank" w:history="1">
        <w:r w:rsidRPr="00C36A0C">
          <w:rPr>
            <w:rFonts w:ascii="Lucida Sans Unicode" w:eastAsia="Times New Roman" w:hAnsi="Lucida Sans Unicode" w:cs="Lucida Sans Unicode"/>
            <w:color w:val="3366CC"/>
            <w:sz w:val="20"/>
            <w:szCs w:val="20"/>
            <w:u w:val="single"/>
            <w:lang w:eastAsia="pl-PL"/>
          </w:rPr>
          <w:t>https://termika.eb2b.com.pl</w:t>
        </w:r>
      </w:hyperlink>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I.6)</w:t>
      </w:r>
      <w:r w:rsidRPr="00C36A0C">
        <w:rPr>
          <w:rFonts w:ascii="Lucida Sans Unicode" w:eastAsia="Times New Roman" w:hAnsi="Lucida Sans Unicode" w:cs="Lucida Sans Unicode"/>
          <w:b/>
          <w:bCs/>
          <w:color w:val="000000"/>
          <w:sz w:val="20"/>
          <w:szCs w:val="20"/>
          <w:lang w:eastAsia="pl-PL"/>
        </w:rPr>
        <w:t>Główny przedmiot działalności</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Produkcja, transport oraz dystrybucja gazu i energii cieplnej</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36A0C">
        <w:rPr>
          <w:rFonts w:ascii="Lucida Sans Unicode" w:eastAsia="Times New Roman" w:hAnsi="Lucida Sans Unicode" w:cs="Lucida Sans Unicode"/>
          <w:b/>
          <w:bCs/>
          <w:color w:val="444444"/>
          <w:sz w:val="20"/>
          <w:szCs w:val="20"/>
          <w:u w:val="single"/>
          <w:lang w:eastAsia="pl-PL"/>
        </w:rPr>
        <w:t>Sekcja II: Przedmiot</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II.1)</w:t>
      </w:r>
      <w:r w:rsidRPr="00C36A0C">
        <w:rPr>
          <w:rFonts w:ascii="Lucida Sans Unicode" w:eastAsia="Times New Roman" w:hAnsi="Lucida Sans Unicode" w:cs="Lucida Sans Unicode"/>
          <w:b/>
          <w:bCs/>
          <w:color w:val="000000"/>
          <w:sz w:val="20"/>
          <w:szCs w:val="20"/>
          <w:lang w:eastAsia="pl-PL"/>
        </w:rPr>
        <w:t>Wielkość lub zakres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II.1.1)</w:t>
      </w:r>
      <w:r w:rsidRPr="00C36A0C">
        <w:rPr>
          <w:rFonts w:ascii="Lucida Sans Unicode" w:eastAsia="Times New Roman" w:hAnsi="Lucida Sans Unicode" w:cs="Lucida Sans Unicode"/>
          <w:b/>
          <w:bCs/>
          <w:color w:val="000000"/>
          <w:sz w:val="20"/>
          <w:szCs w:val="20"/>
          <w:lang w:eastAsia="pl-PL"/>
        </w:rPr>
        <w:t>Nazwa: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Modernizacja sterowania pomp śmigłowych na pompowni wody chłodzącej w Elektrociepłowni Siekierki</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Numer referencyjny: 20DOZZ194</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lastRenderedPageBreak/>
        <w:t>II.1.2)</w:t>
      </w:r>
      <w:r w:rsidRPr="00C36A0C">
        <w:rPr>
          <w:rFonts w:ascii="Lucida Sans Unicode" w:eastAsia="Times New Roman" w:hAnsi="Lucida Sans Unicode" w:cs="Lucida Sans Unicode"/>
          <w:b/>
          <w:bCs/>
          <w:color w:val="000000"/>
          <w:sz w:val="20"/>
          <w:szCs w:val="20"/>
          <w:lang w:eastAsia="pl-PL"/>
        </w:rPr>
        <w:t>Główny kod CPV</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72211000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II.1.3)</w:t>
      </w:r>
      <w:r w:rsidRPr="00C36A0C">
        <w:rPr>
          <w:rFonts w:ascii="Lucida Sans Unicode" w:eastAsia="Times New Roman" w:hAnsi="Lucida Sans Unicode" w:cs="Lucida Sans Unicode"/>
          <w:b/>
          <w:bCs/>
          <w:color w:val="000000"/>
          <w:sz w:val="20"/>
          <w:szCs w:val="20"/>
          <w:lang w:eastAsia="pl-PL"/>
        </w:rPr>
        <w:t>Rodzaj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Usługi</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II.1.4)</w:t>
      </w:r>
      <w:r w:rsidRPr="00C36A0C">
        <w:rPr>
          <w:rFonts w:ascii="Lucida Sans Unicode" w:eastAsia="Times New Roman" w:hAnsi="Lucida Sans Unicode" w:cs="Lucida Sans Unicode"/>
          <w:b/>
          <w:bCs/>
          <w:color w:val="000000"/>
          <w:sz w:val="20"/>
          <w:szCs w:val="20"/>
          <w:lang w:eastAsia="pl-PL"/>
        </w:rPr>
        <w:t>Krótki opis:</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Przedmiotem zamówienia jest kompleksowe wykonanie przez Wykonawcę na rzecz Zamawiającego modernizacji instalacji sterowania pomp śmigłowych na pompowni wody chłodzącej umożliwiającej płynną regulację prędkości obrotowej pomp w przepompowni nad Wisłą w Elektrociepłowni Siekierki w Warszawie w formule „pod klucz”, zgodnie z opracowaną przez Wykonawcę i zaakceptowaną przez Zamawiającego dokumentacją techniczną, przy zachowaniu funkcjonalności Instalacji opisanej w załączniku nr 1 do umowy „Opis funkcjonalności” oraz spełniając wymagania techniczne dla dostarczanych urządzeń i elementów Instalacji wskazanych w załączniku nr 2 do umowy „Wymagania techniczne dostaw”.</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II.1.5)</w:t>
      </w:r>
      <w:r w:rsidRPr="00C36A0C">
        <w:rPr>
          <w:rFonts w:ascii="Lucida Sans Unicode" w:eastAsia="Times New Roman" w:hAnsi="Lucida Sans Unicode" w:cs="Lucida Sans Unicode"/>
          <w:b/>
          <w:bCs/>
          <w:color w:val="000000"/>
          <w:sz w:val="20"/>
          <w:szCs w:val="20"/>
          <w:lang w:eastAsia="pl-PL"/>
        </w:rPr>
        <w:t>Szacunkowa całkowita wartość</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II.1.6)</w:t>
      </w:r>
      <w:r w:rsidRPr="00C36A0C">
        <w:rPr>
          <w:rFonts w:ascii="Lucida Sans Unicode" w:eastAsia="Times New Roman" w:hAnsi="Lucida Sans Unicode" w:cs="Lucida Sans Unicode"/>
          <w:b/>
          <w:bCs/>
          <w:color w:val="000000"/>
          <w:sz w:val="20"/>
          <w:szCs w:val="20"/>
          <w:lang w:eastAsia="pl-PL"/>
        </w:rPr>
        <w:t>Informacje o częściach</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To zamówienie podzielone jest na części: nie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w:t>
      </w:r>
      <w:r w:rsidRPr="00C36A0C">
        <w:rPr>
          <w:rFonts w:ascii="Lucida Sans Unicode" w:eastAsia="Times New Roman" w:hAnsi="Lucida Sans Unicode" w:cs="Lucida Sans Unicode"/>
          <w:b/>
          <w:bCs/>
          <w:color w:val="000000"/>
          <w:sz w:val="20"/>
          <w:szCs w:val="20"/>
          <w:lang w:eastAsia="pl-PL"/>
        </w:rPr>
        <w:t>Opis</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II.2.1)</w:t>
      </w:r>
      <w:r w:rsidRPr="00C36A0C">
        <w:rPr>
          <w:rFonts w:ascii="Lucida Sans Unicode" w:eastAsia="Times New Roman" w:hAnsi="Lucida Sans Unicode" w:cs="Lucida Sans Unicode"/>
          <w:b/>
          <w:bCs/>
          <w:color w:val="000000"/>
          <w:sz w:val="20"/>
          <w:szCs w:val="20"/>
          <w:lang w:eastAsia="pl-PL"/>
        </w:rPr>
        <w:t>Nazwa: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II.2.2)</w:t>
      </w:r>
      <w:r w:rsidRPr="00C36A0C">
        <w:rPr>
          <w:rFonts w:ascii="Lucida Sans Unicode" w:eastAsia="Times New Roman" w:hAnsi="Lucida Sans Unicode" w:cs="Lucida Sans Unicode"/>
          <w:b/>
          <w:bCs/>
          <w:color w:val="000000"/>
          <w:sz w:val="20"/>
          <w:szCs w:val="20"/>
          <w:lang w:eastAsia="pl-PL"/>
        </w:rPr>
        <w:t>Dodatkowy kod lub kody CPV</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31161900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38810000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II.2.3)</w:t>
      </w:r>
      <w:r w:rsidRPr="00C36A0C">
        <w:rPr>
          <w:rFonts w:ascii="Lucida Sans Unicode" w:eastAsia="Times New Roman" w:hAnsi="Lucida Sans Unicode" w:cs="Lucida Sans Unicode"/>
          <w:b/>
          <w:bCs/>
          <w:color w:val="000000"/>
          <w:sz w:val="20"/>
          <w:szCs w:val="20"/>
          <w:lang w:eastAsia="pl-PL"/>
        </w:rPr>
        <w:t>Miejsce świadczenia usług</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Kod NUTS: PL911</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Główne miejsce lub lokalizacja realizacji:</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Elektrociepłownia Siekierki, ul. Augustówka 30, Warszawa, POLSKA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II.2.4)</w:t>
      </w:r>
      <w:r w:rsidRPr="00C36A0C">
        <w:rPr>
          <w:rFonts w:ascii="Lucida Sans Unicode" w:eastAsia="Times New Roman" w:hAnsi="Lucida Sans Unicode" w:cs="Lucida Sans Unicode"/>
          <w:b/>
          <w:bCs/>
          <w:color w:val="000000"/>
          <w:sz w:val="20"/>
          <w:szCs w:val="20"/>
          <w:lang w:eastAsia="pl-PL"/>
        </w:rPr>
        <w:t>Opis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Przedmiotem zamówienia jest kompleksowe wykonanie przez Wykonawcę na rzecz Zamawiającego modernizacji instalacji sterowania pomp śmigłowych na pompowni wody chłodzącej umożliwiającej płynną regulację prędkości obrotowej pomp w przepompowni nad Wisłą w Elektrociepłowni Siekierki w Warszawie w formule „pod klucz”, zgodnie z opracowaną przez Wykonawcę i zaakceptowaną przez Zamawiającego dokumentacją techniczną, przy zachowaniu funkcjonalności Instalacji opisanej w załączniku nr 1 do umowy „Opis funkcjonalności” oraz spełniając wymagania techniczne dla dostarczanych urządzeń i elementów Instalacji wskazanych w załączniku nr 2 do umowy „Wymagania techniczne dostaw”.</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II.2.5)</w:t>
      </w:r>
      <w:r w:rsidRPr="00C36A0C">
        <w:rPr>
          <w:rFonts w:ascii="Lucida Sans Unicode" w:eastAsia="Times New Roman" w:hAnsi="Lucida Sans Unicode" w:cs="Lucida Sans Unicode"/>
          <w:b/>
          <w:bCs/>
          <w:color w:val="000000"/>
          <w:sz w:val="20"/>
          <w:szCs w:val="20"/>
          <w:lang w:eastAsia="pl-PL"/>
        </w:rPr>
        <w:t>Kryteria udzielenia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Kryteria określone poniżej</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Cena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II.2.6)</w:t>
      </w:r>
      <w:r w:rsidRPr="00C36A0C">
        <w:rPr>
          <w:rFonts w:ascii="Lucida Sans Unicode" w:eastAsia="Times New Roman" w:hAnsi="Lucida Sans Unicode" w:cs="Lucida Sans Unicode"/>
          <w:b/>
          <w:bCs/>
          <w:color w:val="000000"/>
          <w:sz w:val="20"/>
          <w:szCs w:val="20"/>
          <w:lang w:eastAsia="pl-PL"/>
        </w:rPr>
        <w:t>Szacunkowa wartość</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II.2.7)</w:t>
      </w:r>
      <w:r w:rsidRPr="00C36A0C">
        <w:rPr>
          <w:rFonts w:ascii="Lucida Sans Unicode" w:eastAsia="Times New Roman" w:hAnsi="Lucida Sans Unicode" w:cs="Lucida Sans Unicode"/>
          <w:b/>
          <w:bCs/>
          <w:color w:val="000000"/>
          <w:sz w:val="20"/>
          <w:szCs w:val="20"/>
          <w:lang w:eastAsia="pl-PL"/>
        </w:rPr>
        <w:t>Okres obowiązywania zamówienia, umowy ramowej lub dynamicznego systemu zakupów</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Początek: 20/08/2020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Koniec: 19/11/2021</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Niniejsze zamówienie podlega wznowieniu: nie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lastRenderedPageBreak/>
        <w:t>II.2.10)</w:t>
      </w:r>
      <w:r w:rsidRPr="00C36A0C">
        <w:rPr>
          <w:rFonts w:ascii="Lucida Sans Unicode" w:eastAsia="Times New Roman" w:hAnsi="Lucida Sans Unicode" w:cs="Lucida Sans Unicode"/>
          <w:b/>
          <w:bCs/>
          <w:color w:val="000000"/>
          <w:sz w:val="20"/>
          <w:szCs w:val="20"/>
          <w:lang w:eastAsia="pl-PL"/>
        </w:rPr>
        <w:t>Informacje o ofertach wariantowych</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Dopuszcza się składanie ofert wariantowych: nie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II.2.11)</w:t>
      </w:r>
      <w:r w:rsidRPr="00C36A0C">
        <w:rPr>
          <w:rFonts w:ascii="Lucida Sans Unicode" w:eastAsia="Times New Roman" w:hAnsi="Lucida Sans Unicode" w:cs="Lucida Sans Unicode"/>
          <w:b/>
          <w:bCs/>
          <w:color w:val="000000"/>
          <w:sz w:val="20"/>
          <w:szCs w:val="20"/>
          <w:lang w:eastAsia="pl-PL"/>
        </w:rPr>
        <w:t>Informacje o opcjach</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Opcje: nie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II.2.12)</w:t>
      </w:r>
      <w:r w:rsidRPr="00C36A0C">
        <w:rPr>
          <w:rFonts w:ascii="Lucida Sans Unicode" w:eastAsia="Times New Roman" w:hAnsi="Lucida Sans Unicode" w:cs="Lucida Sans Unicode"/>
          <w:b/>
          <w:bCs/>
          <w:color w:val="000000"/>
          <w:sz w:val="20"/>
          <w:szCs w:val="20"/>
          <w:lang w:eastAsia="pl-PL"/>
        </w:rPr>
        <w:t>Informacje na temat katalogów elektronicznych</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II.2.13)</w:t>
      </w:r>
      <w:r w:rsidRPr="00C36A0C">
        <w:rPr>
          <w:rFonts w:ascii="Lucida Sans Unicode" w:eastAsia="Times New Roman" w:hAnsi="Lucida Sans Unicode" w:cs="Lucida Sans Unicode"/>
          <w:b/>
          <w:bCs/>
          <w:color w:val="000000"/>
          <w:sz w:val="20"/>
          <w:szCs w:val="20"/>
          <w:lang w:eastAsia="pl-PL"/>
        </w:rPr>
        <w:t>Informacje o funduszach Unii Europejskiej</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Zamówienie dotyczy projektu/programu finansowanego ze środków Unii Europejskiej: nie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II.2.14)</w:t>
      </w:r>
      <w:r w:rsidRPr="00C36A0C">
        <w:rPr>
          <w:rFonts w:ascii="Lucida Sans Unicode" w:eastAsia="Times New Roman" w:hAnsi="Lucida Sans Unicode" w:cs="Lucida Sans Unicode"/>
          <w:b/>
          <w:bCs/>
          <w:color w:val="000000"/>
          <w:sz w:val="20"/>
          <w:szCs w:val="20"/>
          <w:lang w:eastAsia="pl-PL"/>
        </w:rPr>
        <w:t>Informacje dodatkowe</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 zakresie daty rozpoczęcia realizacji zamówienia podano planowany termin podpisania umowy. Ostateczny termin podpisania umowy może ulec zmianie ze względu na czas trwania postępowania przetargowego, nie później jednak niż do upływu terminu związania ofertą. Zmiana daty podpisania umowy nie może stanowić podstawy do żądania przez Wykonawcę zmian terminów przewidzianych we wzorze umowy.</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36A0C">
        <w:rPr>
          <w:rFonts w:ascii="Lucida Sans Unicode" w:eastAsia="Times New Roman" w:hAnsi="Lucida Sans Unicode" w:cs="Lucida Sans Unicode"/>
          <w:b/>
          <w:bCs/>
          <w:color w:val="444444"/>
          <w:sz w:val="20"/>
          <w:szCs w:val="20"/>
          <w:u w:val="single"/>
          <w:lang w:eastAsia="pl-PL"/>
        </w:rPr>
        <w:t>Sekcja III: Informacje o charakterze prawnym, ekonomicznym, finansowym i technicznym</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w:t>
      </w:r>
      <w:r w:rsidRPr="00C36A0C">
        <w:rPr>
          <w:rFonts w:ascii="Lucida Sans Unicode" w:eastAsia="Times New Roman" w:hAnsi="Lucida Sans Unicode" w:cs="Lucida Sans Unicode"/>
          <w:b/>
          <w:bCs/>
          <w:color w:val="000000"/>
          <w:sz w:val="20"/>
          <w:szCs w:val="20"/>
          <w:lang w:eastAsia="pl-PL"/>
        </w:rPr>
        <w:t>Warunki udziału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III.1.1)</w:t>
      </w:r>
      <w:r w:rsidRPr="00C36A0C">
        <w:rPr>
          <w:rFonts w:ascii="Lucida Sans Unicode" w:eastAsia="Times New Roman" w:hAnsi="Lucida Sans Unicode" w:cs="Lucida Sans Unicode"/>
          <w:b/>
          <w:bCs/>
          <w:color w:val="000000"/>
          <w:sz w:val="20"/>
          <w:szCs w:val="20"/>
          <w:lang w:eastAsia="pl-PL"/>
        </w:rPr>
        <w:t>Zdolność do prowadzenia działalności zawodowej, w tym wymogi związane z wpisem do rejestru zawodowego lub handlowego</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Wykaz i krótki opis warunków:</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Wykonawca przedłoży Zamawiającemu na jego wezwanie odpis z właściwego rejestru lub z Centralnej Ewidencji i Informacji o Działalności Gospodarczej, jeżeli odrębne przepisy wymagają wpisu do rejestru lub ewidencji, w celu potwierdzenia braku podstaw wykluczenia na podstawie art. 24 ust. 5 pkt 1 ustawy.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1. Z postępowania wyklucza się Wykonawców, którzy: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nie wykazali spełniania warunków udziału w postępowaniu, lub nie wykazali braku podstaw wykluczenia,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Wykonawcę będącego osobą fizyczną, którego prawomocnie skazano za przestępstwo:</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xml:space="preserve">a) o którym mowa w art. 165a, art. 181–188, art. 189a, art. 218–221, art. 228–230a, art. 250a, art. 258 lub art. 270–309 ustawy z dnia 6 czerwca 1997 r. Kodeks karny (Dz.U. poz. 553, z </w:t>
      </w:r>
      <w:proofErr w:type="spellStart"/>
      <w:r w:rsidRPr="00C36A0C">
        <w:rPr>
          <w:rFonts w:ascii="Lucida Sans Unicode" w:eastAsia="Times New Roman" w:hAnsi="Lucida Sans Unicode" w:cs="Lucida Sans Unicode"/>
          <w:color w:val="000000"/>
          <w:sz w:val="20"/>
          <w:szCs w:val="20"/>
          <w:lang w:eastAsia="pl-PL"/>
        </w:rPr>
        <w:t>późn</w:t>
      </w:r>
      <w:proofErr w:type="spellEnd"/>
      <w:r w:rsidRPr="00C36A0C">
        <w:rPr>
          <w:rFonts w:ascii="Lucida Sans Unicode" w:eastAsia="Times New Roman" w:hAnsi="Lucida Sans Unicode" w:cs="Lucida Sans Unicode"/>
          <w:color w:val="000000"/>
          <w:sz w:val="20"/>
          <w:szCs w:val="20"/>
          <w:lang w:eastAsia="pl-PL"/>
        </w:rPr>
        <w:t>. zm.) lub art. 46 lub art. 48 ustawy z dnia 25 lipca 2010 r. o sporcie (Dz.U. z 2016 r. poz. 176);</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b) o charakterze terrorystycznym, o którym mowa w art. 115 § 20 ustawy z dnia 6 czerwca 1997 r. Kodeks karny;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c) skarbowe;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(z wyłączeniem skazania tej osoby za przestępstwo wymienione w art. 24 ust. 1 pkt 13 lit. d ustawy – art. 133 ust. 4 ustawy),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ubezpieczenie społeczne lub zdrowotne wraz z odsetkami lub grzywnami lub też zawarł wiążące porozumienie w sprawie spłaty tych należności,</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lastRenderedPageBreak/>
        <w:t>—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który w wyniku lekkomyślności lub niedbalstwa przedstawił informacje wprowadzające w błąd Zamawiającego, mogące mieć istotny wpływ na decyzje podejmowane przez Zamawiającego w postępowaniu o udzielenie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który bezprawnie wpływał lub próbował wpłynąć na czynności Zamawiającego lub pozyskać informacje poufne, mogące dać mu przewagę w postępowaniu o udzielenie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który z innymi Wykonawcami zawarł porozumienie mające na celu zakłócenie konkurencji między Wykonawcami w postępowaniu o udzielenie zamówienia, co Zamawiający jest w stanie wykazać za pomocą stosownych środków dowodowych,</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będącego podmiotem zbiorowym, wobec którego sąd orzekł zakaz ubiegania się o zamówienia publiczne,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wobec którego orzeczono tytułem środka zapobiegawczego zakaz ubiegania się o zamówienia publiczne,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Wykonawców, którzy należąc do tej samej grupy kapitałowej złożyli odrębne oferty, oferty, chyba że wykażą, że istniejące między nimi powiązania nie prowadzą do zakłócenia konkurencji w postępowaniu o udzielenie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w stosunku do którego otwarto likwidację lub którego upadłość ogłoszono, z wyjątkiem Wykonawcy, który po ogłoszeniu upadłości zawarł układ zatwierdzony prawomocnym postanowieniem sądu.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III.1.2)</w:t>
      </w:r>
      <w:r w:rsidRPr="00C36A0C">
        <w:rPr>
          <w:rFonts w:ascii="Lucida Sans Unicode" w:eastAsia="Times New Roman" w:hAnsi="Lucida Sans Unicode" w:cs="Lucida Sans Unicode"/>
          <w:b/>
          <w:bCs/>
          <w:color w:val="000000"/>
          <w:sz w:val="20"/>
          <w:szCs w:val="20"/>
          <w:lang w:eastAsia="pl-PL"/>
        </w:rPr>
        <w:t>Sytuacja ekonomiczna i finansowa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Wykaz i krótki opis kryteriów kwalifikacji:</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 udzielenie zamówienia mogą ubiegać się Wykonawcy, którzy: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a) znajdują się w sytuacji ekonomicznej, tj. wykażą się przychodem średniorocznym w wysokości co najmniej 4 000 000,00 PLN (słownie: cztery miliony złotych polskich) za okres ostatnich 3 lat obrotowych, a jeżeli okres działalności jest krótszy – to takim przychodem średniorocznym za ten okres;</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b) znajdują się w sytuacji finansowej, tj. wykażą się posiadaniem własnych środków finansowych lub zdolnością kredytową w wysokości nie mniejszej niż 2 000 000,00 PLN (słownie: dwa miliony złotych) lub równowartością tej kwoty w innej walucie.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 przypadku Wykonawców ubiegających się wspólnie o udzielenie zamówienia, dla sprawdzenia spełnienia ww. warunku, wysokości przychodów Wykonawców składających wspólnie ofertę są sumowane.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xml:space="preserve">Przychód średnioroczny Wykonawca wykaże na podstawie „Rachunku zysków i strat” części sprawozdania finansowego (pozycja „Przychód netto ze sprzedaży produktów, towarów i materiałów” lub „Przychód netto ze sprzedaży i zrównane z nimi”) albo w przypadku </w:t>
      </w:r>
      <w:r w:rsidRPr="00C36A0C">
        <w:rPr>
          <w:rFonts w:ascii="Lucida Sans Unicode" w:eastAsia="Times New Roman" w:hAnsi="Lucida Sans Unicode" w:cs="Lucida Sans Unicode"/>
          <w:color w:val="000000"/>
          <w:sz w:val="20"/>
          <w:szCs w:val="20"/>
          <w:lang w:eastAsia="pl-PL"/>
        </w:rPr>
        <w:lastRenderedPageBreak/>
        <w:t>Wykonawców niezobowiązanych do sporządzania ww. dokumentów, innych dokumentów określających obroty oraz zobowiązania. Średnioroczny przychód to suma przychodów z ostatnich 3 lat obrotowych podzielona przez 3, a jeżeli okres prowadzenia działalności jest krótszy, średnioroczny przychód to suma przychodów z tego okresu podzielona przez liczbę lat odpowiadających temu okresowi. Jeśli przychód będzie podany w walutach obcych, wówczas Zamawiający dokona przeliczenia ich według średniego kursu NBP tabela A ogłoszonego na dzień wysłania ogłoszenia o zamówieniu do publikacji w Dzienniku Urzędowym Unii Europejskiej. W przypadku braku publikacji kursu tej waluty przez Narodowy Bank Polski w dniu, o którym mowa powyżej, Zamawiający zastosuje średni kurs tej waluty ostatnio ogłoszony przez Narodowy Bank Polski przed wyżej wymienionym dniem.</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 przypadku Wykonawców, którzy wykazują wysokość środków własnych lub zdolność kredytową w innej walucie niż PLN stosuje się średni kurs przeliczeniowy waluty na PLN ogłaszany przez NBP (Narodowy Bank Polski) obowiązujący w dniu wystawienia informacji przez bank. W przypadku Wykonawców ubiegających się wspólnie o udzielenie zamówienia, dla sprawdzenia spełnienia ww. warunku, wysokości środków finansowych lub zdolności kredytowe Wykonawców składających wspólnie ofertę są sumowane.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III.1.3)</w:t>
      </w:r>
      <w:r w:rsidRPr="00C36A0C">
        <w:rPr>
          <w:rFonts w:ascii="Lucida Sans Unicode" w:eastAsia="Times New Roman" w:hAnsi="Lucida Sans Unicode" w:cs="Lucida Sans Unicode"/>
          <w:b/>
          <w:bCs/>
          <w:color w:val="000000"/>
          <w:sz w:val="20"/>
          <w:szCs w:val="20"/>
          <w:lang w:eastAsia="pl-PL"/>
        </w:rPr>
        <w:t>Zdolność techniczna i kwalifikacje zawodowe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Wykaz i krótki opis kryteriów kwalifikacji:</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 udzielenie zamówienia mogą ubiegać się Wykonawcy, którzy posiadają zdolności techniczne lub zawodowe, tj. wykażą się zrealizowaniem samodzielnie lub w konsorcjum, w okresie ostatnich 5 lat przed upływem terminu składania ofert, a jeśli okres prowadzenia działalności jest krótszy – to w tym okresie: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a) budowy co najmniej dwóch instalacji w formule pod klucz, tj. prac polegających na dostawie, montażu, uruchomieniu i oprogramowaniu nowych systemów sterowania i nadzoru pracy urządzeń w oparciu o sterowniki PLC komunikujące się z centralnym systemem sterowania DCS lub modernizacji istniejących systemów sterowania o wartości nie mniejszej niż 250 000 PLN netto każde;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xml:space="preserve">b) co najmniej dwóch zamówień polegających na wykonaniu prac projektowych, dostaw i montażu wraz z uruchomieniem układu falownikowego o mocy min. 200 </w:t>
      </w:r>
      <w:proofErr w:type="spellStart"/>
      <w:r w:rsidRPr="00C36A0C">
        <w:rPr>
          <w:rFonts w:ascii="Lucida Sans Unicode" w:eastAsia="Times New Roman" w:hAnsi="Lucida Sans Unicode" w:cs="Lucida Sans Unicode"/>
          <w:color w:val="000000"/>
          <w:sz w:val="20"/>
          <w:szCs w:val="20"/>
          <w:lang w:eastAsia="pl-PL"/>
        </w:rPr>
        <w:t>kW.</w:t>
      </w:r>
      <w:proofErr w:type="spellEnd"/>
      <w:r w:rsidRPr="00C36A0C">
        <w:rPr>
          <w:rFonts w:ascii="Lucida Sans Unicode" w:eastAsia="Times New Roman" w:hAnsi="Lucida Sans Unicode" w:cs="Lucida Sans Unicode"/>
          <w:color w:val="000000"/>
          <w:sz w:val="20"/>
          <w:szCs w:val="20"/>
          <w:lang w:eastAsia="pl-PL"/>
        </w:rPr>
        <w:t xml:space="preserve"> Referencje zawierać będą kontakt do osoby prowadzącej nadzór ze strony Inwestora.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Na potwierdzenie spełniania powyższych warunków Wykonawca na wezwanie Zamawiającego przedłoży wykaz zrealizowanych w ciągu ostatnich 5 lat, a jeżeli okres działalności jest krótszy – to w tym okresie, usług o zakresie określonym powyżej złożony na formularzu stanowiącym załącznik nr 2 do Instrukcji dla Wykonawców.</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Do każdej pozycji wykazu zostaną dołączone dowody dotyczące wykonanych zamówień określające, czy te zostały wykonane w sposób należyty. Dowodami, o których mowa powyżej są: referencje bądź inne dokumenty wystawione przez podmiot, na rzecz którego roboty były wykonywane, a jeżeli z uzasadnionej przyczyny o obiektywnym charakterze Wykonawca nie jest w stanie uzyskać tych dokumentów w celu wykazania spełniania warunku, o którym mowa powyżej – inne dokumenty. Jeśli zamówienia były wykonywane na rzecz Zamawiającego, Wykonawca nie jest zobowiązany do składania dowodów potwierdzających należyte wykonanie zamówień.</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III.1.4)</w:t>
      </w:r>
      <w:r w:rsidRPr="00C36A0C">
        <w:rPr>
          <w:rFonts w:ascii="Lucida Sans Unicode" w:eastAsia="Times New Roman" w:hAnsi="Lucida Sans Unicode" w:cs="Lucida Sans Unicode"/>
          <w:b/>
          <w:bCs/>
          <w:color w:val="000000"/>
          <w:sz w:val="20"/>
          <w:szCs w:val="20"/>
          <w:lang w:eastAsia="pl-PL"/>
        </w:rPr>
        <w:t>Obiektywne zasady i kryteria udziału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III.1.5)</w:t>
      </w:r>
      <w:r w:rsidRPr="00C36A0C">
        <w:rPr>
          <w:rFonts w:ascii="Lucida Sans Unicode" w:eastAsia="Times New Roman" w:hAnsi="Lucida Sans Unicode" w:cs="Lucida Sans Unicode"/>
          <w:b/>
          <w:bCs/>
          <w:color w:val="000000"/>
          <w:sz w:val="20"/>
          <w:szCs w:val="20"/>
          <w:lang w:eastAsia="pl-PL"/>
        </w:rPr>
        <w:t>Informacje o zamówieniach zastrzeżonych</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III.1.6)</w:t>
      </w:r>
      <w:r w:rsidRPr="00C36A0C">
        <w:rPr>
          <w:rFonts w:ascii="Lucida Sans Unicode" w:eastAsia="Times New Roman" w:hAnsi="Lucida Sans Unicode" w:cs="Lucida Sans Unicode"/>
          <w:b/>
          <w:bCs/>
          <w:color w:val="000000"/>
          <w:sz w:val="20"/>
          <w:szCs w:val="20"/>
          <w:lang w:eastAsia="pl-PL"/>
        </w:rPr>
        <w:t>Wymagane wadia i gwarancje: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lastRenderedPageBreak/>
        <w:t>Wykonawca przystępując do przetargu jest zobowiązany do wniesienia wadium w wysokości 25 000,00 PLN (słownie: dwadzieścia pięć tysięcy złotych 00/100).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xml:space="preserve">Wadium musi być wniesione w formie zgodne z art. 45 ust. 6 </w:t>
      </w:r>
      <w:proofErr w:type="spellStart"/>
      <w:r w:rsidRPr="00C36A0C">
        <w:rPr>
          <w:rFonts w:ascii="Lucida Sans Unicode" w:eastAsia="Times New Roman" w:hAnsi="Lucida Sans Unicode" w:cs="Lucida Sans Unicode"/>
          <w:color w:val="000000"/>
          <w:sz w:val="20"/>
          <w:szCs w:val="20"/>
          <w:lang w:eastAsia="pl-PL"/>
        </w:rPr>
        <w:t>Pzp</w:t>
      </w:r>
      <w:proofErr w:type="spellEnd"/>
      <w:r w:rsidRPr="00C36A0C">
        <w:rPr>
          <w:rFonts w:ascii="Lucida Sans Unicode" w:eastAsia="Times New Roman" w:hAnsi="Lucida Sans Unicode" w:cs="Lucida Sans Unicode"/>
          <w:color w:val="000000"/>
          <w:sz w:val="20"/>
          <w:szCs w:val="20"/>
          <w:lang w:eastAsia="pl-PL"/>
        </w:rPr>
        <w:t>. Jeśli wadium wnoszone jest w formie poręczeń lub gwarancji musi zostać złożone w oryginale w formie elektronicznej (e-gwarancja) opatrzonej kwalifikowanym podpisem elektronicznym.</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III.1.7)</w:t>
      </w:r>
      <w:r w:rsidRPr="00C36A0C">
        <w:rPr>
          <w:rFonts w:ascii="Lucida Sans Unicode" w:eastAsia="Times New Roman" w:hAnsi="Lucida Sans Unicode" w:cs="Lucida Sans Unicode"/>
          <w:b/>
          <w:bCs/>
          <w:color w:val="000000"/>
          <w:sz w:val="20"/>
          <w:szCs w:val="20"/>
          <w:lang w:eastAsia="pl-PL"/>
        </w:rPr>
        <w:t>Główne warunki finansowe i uzgodnienia płatnicze i/lub odniesienie do odpowiednich przepisów je regulujących:</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III.1.8)</w:t>
      </w:r>
      <w:r w:rsidRPr="00C36A0C">
        <w:rPr>
          <w:rFonts w:ascii="Lucida Sans Unicode" w:eastAsia="Times New Roman" w:hAnsi="Lucida Sans Unicode" w:cs="Lucida Sans Unicode"/>
          <w:b/>
          <w:bCs/>
          <w:color w:val="000000"/>
          <w:sz w:val="20"/>
          <w:szCs w:val="20"/>
          <w:lang w:eastAsia="pl-PL"/>
        </w:rPr>
        <w:t>Forma prawna, jaką musi przyjąć grupa wykonawców, której zostanie udzielone zamówienie: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 przypadku, kiedy Wykonawcy wspólnie ubiegają się o udzielenie zamówienia, zobowiązani są przedstawić dokument ustanawiający pełnomocnika upoważnionego do reprezentowania w postępowaniu albo do reprezentowania w postępowaniu i zawarcia umowy w sprawie zamówienia publicznego.</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Zgodnie z art. 23 ust. 4 ustawy w przypadku wyboru oferty Wykonawców występujących wspólnie Zamawiający żąda przedstawienia umowy regulującej współpracę tych Wykonawców najpóźniej na dwa dni przed terminem zawarcia umowy w sprawie zamówienia publicznego.</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III.2)</w:t>
      </w:r>
      <w:r w:rsidRPr="00C36A0C">
        <w:rPr>
          <w:rFonts w:ascii="Lucida Sans Unicode" w:eastAsia="Times New Roman" w:hAnsi="Lucida Sans Unicode" w:cs="Lucida Sans Unicode"/>
          <w:b/>
          <w:bCs/>
          <w:color w:val="000000"/>
          <w:sz w:val="20"/>
          <w:szCs w:val="20"/>
          <w:lang w:eastAsia="pl-PL"/>
        </w:rPr>
        <w:t>Warunki dotyczące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III.2.1)</w:t>
      </w:r>
      <w:r w:rsidRPr="00C36A0C">
        <w:rPr>
          <w:rFonts w:ascii="Lucida Sans Unicode" w:eastAsia="Times New Roman" w:hAnsi="Lucida Sans Unicode" w:cs="Lucida Sans Unicode"/>
          <w:b/>
          <w:bCs/>
          <w:color w:val="000000"/>
          <w:sz w:val="20"/>
          <w:szCs w:val="20"/>
          <w:lang w:eastAsia="pl-PL"/>
        </w:rPr>
        <w:t>Informacje dotyczące określonego zawodu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III.2.2)</w:t>
      </w:r>
      <w:r w:rsidRPr="00C36A0C">
        <w:rPr>
          <w:rFonts w:ascii="Lucida Sans Unicode" w:eastAsia="Times New Roman" w:hAnsi="Lucida Sans Unicode" w:cs="Lucida Sans Unicode"/>
          <w:b/>
          <w:bCs/>
          <w:color w:val="000000"/>
          <w:sz w:val="20"/>
          <w:szCs w:val="20"/>
          <w:lang w:eastAsia="pl-PL"/>
        </w:rPr>
        <w:t>Warunki realizacji umowy: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Warunki realizacji umowy zostały określone we wzorze umowy 20DOZZ194.</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xml:space="preserve">Zamawiający zgodnie z art. 29 ust. 3a ustawy </w:t>
      </w:r>
      <w:proofErr w:type="spellStart"/>
      <w:r w:rsidRPr="00C36A0C">
        <w:rPr>
          <w:rFonts w:ascii="Lucida Sans Unicode" w:eastAsia="Times New Roman" w:hAnsi="Lucida Sans Unicode" w:cs="Lucida Sans Unicode"/>
          <w:color w:val="000000"/>
          <w:sz w:val="20"/>
          <w:szCs w:val="20"/>
          <w:lang w:eastAsia="pl-PL"/>
        </w:rPr>
        <w:t>Pzp</w:t>
      </w:r>
      <w:proofErr w:type="spellEnd"/>
      <w:r w:rsidRPr="00C36A0C">
        <w:rPr>
          <w:rFonts w:ascii="Lucida Sans Unicode" w:eastAsia="Times New Roman" w:hAnsi="Lucida Sans Unicode" w:cs="Lucida Sans Unicode"/>
          <w:color w:val="000000"/>
          <w:sz w:val="20"/>
          <w:szCs w:val="20"/>
          <w:lang w:eastAsia="pl-PL"/>
        </w:rPr>
        <w:t xml:space="preserve"> wymaga zatrudnienia przez Wykonawcę na podstawie umowy o pracę osób wykonujących nadzór wykonawczy nad realizacją przedmiotu zamówienia.</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III.2.3)</w:t>
      </w:r>
      <w:r w:rsidRPr="00C36A0C">
        <w:rPr>
          <w:rFonts w:ascii="Lucida Sans Unicode" w:eastAsia="Times New Roman" w:hAnsi="Lucida Sans Unicode" w:cs="Lucida Sans Unicode"/>
          <w:b/>
          <w:bCs/>
          <w:color w:val="000000"/>
          <w:sz w:val="20"/>
          <w:szCs w:val="20"/>
          <w:lang w:eastAsia="pl-PL"/>
        </w:rPr>
        <w:t>Informacje na temat pracowników odpowiedzialnych za wykonanie zamówienia</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36A0C">
        <w:rPr>
          <w:rFonts w:ascii="Lucida Sans Unicode" w:eastAsia="Times New Roman" w:hAnsi="Lucida Sans Unicode" w:cs="Lucida Sans Unicode"/>
          <w:b/>
          <w:bCs/>
          <w:color w:val="444444"/>
          <w:sz w:val="20"/>
          <w:szCs w:val="20"/>
          <w:u w:val="single"/>
          <w:lang w:eastAsia="pl-PL"/>
        </w:rPr>
        <w:t>Sekcja IV: Procedura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IV.1)</w:t>
      </w:r>
      <w:r w:rsidRPr="00C36A0C">
        <w:rPr>
          <w:rFonts w:ascii="Lucida Sans Unicode" w:eastAsia="Times New Roman" w:hAnsi="Lucida Sans Unicode" w:cs="Lucida Sans Unicode"/>
          <w:b/>
          <w:bCs/>
          <w:color w:val="000000"/>
          <w:sz w:val="20"/>
          <w:szCs w:val="20"/>
          <w:lang w:eastAsia="pl-PL"/>
        </w:rPr>
        <w:t>Opis</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IV.1.1)</w:t>
      </w:r>
      <w:r w:rsidRPr="00C36A0C">
        <w:rPr>
          <w:rFonts w:ascii="Lucida Sans Unicode" w:eastAsia="Times New Roman" w:hAnsi="Lucida Sans Unicode" w:cs="Lucida Sans Unicode"/>
          <w:b/>
          <w:bCs/>
          <w:color w:val="000000"/>
          <w:sz w:val="20"/>
          <w:szCs w:val="20"/>
          <w:lang w:eastAsia="pl-PL"/>
        </w:rPr>
        <w:t>Rodzaj procedury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Procedura otwarta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IV.1.3)</w:t>
      </w:r>
      <w:r w:rsidRPr="00C36A0C">
        <w:rPr>
          <w:rFonts w:ascii="Lucida Sans Unicode" w:eastAsia="Times New Roman" w:hAnsi="Lucida Sans Unicode" w:cs="Lucida Sans Unicode"/>
          <w:b/>
          <w:bCs/>
          <w:color w:val="000000"/>
          <w:sz w:val="20"/>
          <w:szCs w:val="20"/>
          <w:lang w:eastAsia="pl-PL"/>
        </w:rPr>
        <w:t>Informacje na temat umowy ramowej lub dynamicznego systemu zakupów</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IV.1.4)</w:t>
      </w:r>
      <w:r w:rsidRPr="00C36A0C">
        <w:rPr>
          <w:rFonts w:ascii="Lucida Sans Unicode" w:eastAsia="Times New Roman" w:hAnsi="Lucida Sans Unicode" w:cs="Lucida Sans Unicode"/>
          <w:b/>
          <w:bCs/>
          <w:color w:val="000000"/>
          <w:sz w:val="20"/>
          <w:szCs w:val="20"/>
          <w:lang w:eastAsia="pl-PL"/>
        </w:rPr>
        <w:t>Zmniejszenie liczby rozwiązań lub ofert podczas negocjacji lub dialogu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IV.1.6)</w:t>
      </w:r>
      <w:r w:rsidRPr="00C36A0C">
        <w:rPr>
          <w:rFonts w:ascii="Lucida Sans Unicode" w:eastAsia="Times New Roman" w:hAnsi="Lucida Sans Unicode" w:cs="Lucida Sans Unicode"/>
          <w:b/>
          <w:bCs/>
          <w:color w:val="000000"/>
          <w:sz w:val="20"/>
          <w:szCs w:val="20"/>
          <w:lang w:eastAsia="pl-PL"/>
        </w:rPr>
        <w:t>Informacje na temat aukcji elektronicznej</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IV.1.8)</w:t>
      </w:r>
      <w:r w:rsidRPr="00C36A0C">
        <w:rPr>
          <w:rFonts w:ascii="Lucida Sans Unicode" w:eastAsia="Times New Roman" w:hAnsi="Lucida Sans Unicode" w:cs="Lucida Sans Unicode"/>
          <w:b/>
          <w:bCs/>
          <w:color w:val="000000"/>
          <w:sz w:val="20"/>
          <w:szCs w:val="20"/>
          <w:lang w:eastAsia="pl-PL"/>
        </w:rPr>
        <w:t>Informacje na temat Porozumienia w sprawie zamówień rządowych (GPA)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Zamówienie jest objęte Porozumieniem w sprawie zamówień rządowych: tak</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IV.2)</w:t>
      </w:r>
      <w:r w:rsidRPr="00C36A0C">
        <w:rPr>
          <w:rFonts w:ascii="Lucida Sans Unicode" w:eastAsia="Times New Roman" w:hAnsi="Lucida Sans Unicode" w:cs="Lucida Sans Unicode"/>
          <w:b/>
          <w:bCs/>
          <w:color w:val="000000"/>
          <w:sz w:val="20"/>
          <w:szCs w:val="20"/>
          <w:lang w:eastAsia="pl-PL"/>
        </w:rPr>
        <w:t>Informacje administracyjne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IV.2.1)</w:t>
      </w:r>
      <w:r w:rsidRPr="00C36A0C">
        <w:rPr>
          <w:rFonts w:ascii="Lucida Sans Unicode" w:eastAsia="Times New Roman" w:hAnsi="Lucida Sans Unicode" w:cs="Lucida Sans Unicode"/>
          <w:b/>
          <w:bCs/>
          <w:color w:val="000000"/>
          <w:sz w:val="20"/>
          <w:szCs w:val="20"/>
          <w:lang w:eastAsia="pl-PL"/>
        </w:rPr>
        <w:t>Poprzednia publikacja dotycząca przedmiotowego postępowania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IV.2.2)</w:t>
      </w:r>
      <w:r w:rsidRPr="00C36A0C">
        <w:rPr>
          <w:rFonts w:ascii="Lucida Sans Unicode" w:eastAsia="Times New Roman" w:hAnsi="Lucida Sans Unicode" w:cs="Lucida Sans Unicode"/>
          <w:b/>
          <w:bCs/>
          <w:color w:val="000000"/>
          <w:sz w:val="20"/>
          <w:szCs w:val="20"/>
          <w:lang w:eastAsia="pl-PL"/>
        </w:rPr>
        <w:t>Termin składania ofert lub wniosków o dopuszczenie do udziału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Data: 06/07/2020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Czas lokalny: 10:00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IV.2.3)</w:t>
      </w:r>
      <w:r w:rsidRPr="00C36A0C">
        <w:rPr>
          <w:rFonts w:ascii="Lucida Sans Unicode" w:eastAsia="Times New Roman" w:hAnsi="Lucida Sans Unicode" w:cs="Lucida Sans Unicode"/>
          <w:b/>
          <w:bCs/>
          <w:color w:val="000000"/>
          <w:sz w:val="20"/>
          <w:szCs w:val="20"/>
          <w:lang w:eastAsia="pl-PL"/>
        </w:rPr>
        <w:t>Szacunkowa data wysłania zaproszeń do składania ofert lub do udziału wybranym kandydatom</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IV.2.4)</w:t>
      </w:r>
      <w:r w:rsidRPr="00C36A0C">
        <w:rPr>
          <w:rFonts w:ascii="Lucida Sans Unicode" w:eastAsia="Times New Roman" w:hAnsi="Lucida Sans Unicode" w:cs="Lucida Sans Unicode"/>
          <w:b/>
          <w:bCs/>
          <w:color w:val="000000"/>
          <w:sz w:val="20"/>
          <w:szCs w:val="20"/>
          <w:lang w:eastAsia="pl-PL"/>
        </w:rPr>
        <w:t>Języki, w których można sporządzać oferty lub wnioski o dopuszczenie do udziału: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Polski</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IV.2.6)</w:t>
      </w:r>
      <w:r w:rsidRPr="00C36A0C">
        <w:rPr>
          <w:rFonts w:ascii="Lucida Sans Unicode" w:eastAsia="Times New Roman" w:hAnsi="Lucida Sans Unicode" w:cs="Lucida Sans Unicode"/>
          <w:b/>
          <w:bCs/>
          <w:color w:val="000000"/>
          <w:sz w:val="20"/>
          <w:szCs w:val="20"/>
          <w:lang w:eastAsia="pl-PL"/>
        </w:rPr>
        <w:t>Minimalny okres, w którym oferent będzie związany ofertą</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Okres w miesiącach: 2 (od ustalonej daty składania ofert)</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lastRenderedPageBreak/>
        <w:t>IV.2.7)</w:t>
      </w:r>
      <w:r w:rsidRPr="00C36A0C">
        <w:rPr>
          <w:rFonts w:ascii="Lucida Sans Unicode" w:eastAsia="Times New Roman" w:hAnsi="Lucida Sans Unicode" w:cs="Lucida Sans Unicode"/>
          <w:b/>
          <w:bCs/>
          <w:color w:val="000000"/>
          <w:sz w:val="20"/>
          <w:szCs w:val="20"/>
          <w:lang w:eastAsia="pl-PL"/>
        </w:rPr>
        <w:t>Warunki otwarcia ofert</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Data: 06/07/2020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Czas lokalny: 10:30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Miejsce:</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PGNiG Termika SA, budynek biurowy EC Żerań, ul. Modlińska 15, Warszawa, sala 112, POLSKA</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b/>
          <w:bCs/>
          <w:color w:val="444444"/>
          <w:sz w:val="20"/>
          <w:szCs w:val="20"/>
          <w:u w:val="single"/>
          <w:lang w:eastAsia="pl-PL"/>
        </w:rPr>
      </w:pPr>
      <w:r w:rsidRPr="00C36A0C">
        <w:rPr>
          <w:rFonts w:ascii="Lucida Sans Unicode" w:eastAsia="Times New Roman" w:hAnsi="Lucida Sans Unicode" w:cs="Lucida Sans Unicode"/>
          <w:b/>
          <w:bCs/>
          <w:color w:val="444444"/>
          <w:sz w:val="20"/>
          <w:szCs w:val="20"/>
          <w:u w:val="single"/>
          <w:lang w:eastAsia="pl-PL"/>
        </w:rPr>
        <w:t>Sekcja VI: Informacje uzupełniające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VI.1)</w:t>
      </w:r>
      <w:r w:rsidRPr="00C36A0C">
        <w:rPr>
          <w:rFonts w:ascii="Lucida Sans Unicode" w:eastAsia="Times New Roman" w:hAnsi="Lucida Sans Unicode" w:cs="Lucida Sans Unicode"/>
          <w:b/>
          <w:bCs/>
          <w:color w:val="000000"/>
          <w:sz w:val="20"/>
          <w:szCs w:val="20"/>
          <w:lang w:eastAsia="pl-PL"/>
        </w:rPr>
        <w:t>Informacje o powtarzającym się charakterze zamówienia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Jest to zamówienie o charakterze powtarzającym się: nie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VI.2)</w:t>
      </w:r>
      <w:r w:rsidRPr="00C36A0C">
        <w:rPr>
          <w:rFonts w:ascii="Lucida Sans Unicode" w:eastAsia="Times New Roman" w:hAnsi="Lucida Sans Unicode" w:cs="Lucida Sans Unicode"/>
          <w:b/>
          <w:bCs/>
          <w:color w:val="000000"/>
          <w:sz w:val="20"/>
          <w:szCs w:val="20"/>
          <w:lang w:eastAsia="pl-PL"/>
        </w:rPr>
        <w:t>Informacje na temat procesów elektronicznych</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VI.3)</w:t>
      </w:r>
      <w:r w:rsidRPr="00C36A0C">
        <w:rPr>
          <w:rFonts w:ascii="Lucida Sans Unicode" w:eastAsia="Times New Roman" w:hAnsi="Lucida Sans Unicode" w:cs="Lucida Sans Unicode"/>
          <w:b/>
          <w:bCs/>
          <w:color w:val="000000"/>
          <w:sz w:val="20"/>
          <w:szCs w:val="20"/>
          <w:lang w:eastAsia="pl-PL"/>
        </w:rPr>
        <w:t>Informacje dodatkowe: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 xml:space="preserve">Zamawiający na podstawie art. 24aa ust. 1 ustawy </w:t>
      </w:r>
      <w:proofErr w:type="spellStart"/>
      <w:r w:rsidRPr="00C36A0C">
        <w:rPr>
          <w:rFonts w:ascii="Lucida Sans Unicode" w:eastAsia="Times New Roman" w:hAnsi="Lucida Sans Unicode" w:cs="Lucida Sans Unicode"/>
          <w:color w:val="000000"/>
          <w:sz w:val="20"/>
          <w:szCs w:val="20"/>
          <w:lang w:eastAsia="pl-PL"/>
        </w:rPr>
        <w:t>Pzp</w:t>
      </w:r>
      <w:proofErr w:type="spellEnd"/>
      <w:r w:rsidRPr="00C36A0C">
        <w:rPr>
          <w:rFonts w:ascii="Lucida Sans Unicode" w:eastAsia="Times New Roman" w:hAnsi="Lucida Sans Unicode" w:cs="Lucida Sans Unicode"/>
          <w:color w:val="000000"/>
          <w:sz w:val="20"/>
          <w:szCs w:val="20"/>
          <w:lang w:eastAsia="pl-PL"/>
        </w:rPr>
        <w:t xml:space="preserve"> najpierw dokona oceny ofert, a następnie zbada, czy Wykonawca, którego oferta została oceniona jako najkorzystniejsza, nie podlega wykluczeniu oraz spełnia warunki udziału w postępowaniu.</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Oferta pod rygorem nieważności powinna być sporządzona w formie elektronicznej i złożona za pomocą platformy przetargowej pod adresem </w:t>
      </w:r>
      <w:hyperlink r:id="rId14" w:tgtFrame="_blank" w:history="1">
        <w:r w:rsidRPr="00C36A0C">
          <w:rPr>
            <w:rFonts w:ascii="Lucida Sans Unicode" w:eastAsia="Times New Roman" w:hAnsi="Lucida Sans Unicode" w:cs="Lucida Sans Unicode"/>
            <w:color w:val="3366CC"/>
            <w:sz w:val="20"/>
            <w:szCs w:val="20"/>
            <w:u w:val="single"/>
            <w:lang w:eastAsia="pl-PL"/>
          </w:rPr>
          <w:t>https://termika.eb2b.com.pl/</w:t>
        </w:r>
      </w:hyperlink>
      <w:r w:rsidRPr="00C36A0C">
        <w:rPr>
          <w:rFonts w:ascii="Lucida Sans Unicode" w:eastAsia="Times New Roman" w:hAnsi="Lucida Sans Unicode" w:cs="Lucida Sans Unicode"/>
          <w:color w:val="000000"/>
          <w:sz w:val="20"/>
          <w:szCs w:val="20"/>
          <w:lang w:eastAsia="pl-PL"/>
        </w:rPr>
        <w:t>. Oferta wraz ze wszystkimi załącznikami składana jest w formie elektronicznej opatrzonej kwalifikowanym podpisem elektronicznym lub kopii poświadczonej za zgodność z oryginałem poprzez złożenie kwalifikowanego podpisu elektronicznego przez Wykonawcę. Wszystkie dokumenty sporządzone w języku obcym muszą zostać złożone wraz z tłumaczeniami na język polski.</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Oferta wraz z załącznikami musi być podpisana przez osobę/y upoważnioną/e do reprezentowania Wykonawcy. Upoważnienie (pełnomocnictwo) do podpisania oferty winno być dołączone do oferty, o ile nie wynika z innych dokumentów załączonych przez Wykonawcę.</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Przedkładając swoją ofertę przetargową Wykonawca akceptuje w całości i bez zastrzeżeń warunki realizacji zamówienia określone w Specyfikacji Istotnych Warunków Zamówienia (dalej zwanej „SIWZ”) wraz ze wszystkim załącznikami stanowiącymi jej integralną część.</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 celu wstępnego potwierdzenia, że Wykonawca nie podlega wykluczeniu oraz spełnia warunki udziału w postępowaniu, Wykonawca załącza do oferty aktualne na dzień składania ofert oświadczenie w formie jednolitego dokumentu dostępnego w formie edytowalnej oraz pliku „20DOZZ194-espd-request.xml” zamieszczone na platformie przetargowej pod adresem </w:t>
      </w:r>
      <w:hyperlink r:id="rId15" w:tgtFrame="_blank" w:history="1">
        <w:r w:rsidRPr="00C36A0C">
          <w:rPr>
            <w:rFonts w:ascii="Lucida Sans Unicode" w:eastAsia="Times New Roman" w:hAnsi="Lucida Sans Unicode" w:cs="Lucida Sans Unicode"/>
            <w:color w:val="3366CC"/>
            <w:sz w:val="20"/>
            <w:szCs w:val="20"/>
            <w:u w:val="single"/>
            <w:lang w:eastAsia="pl-PL"/>
          </w:rPr>
          <w:t>https://termika.eb2b.com.pl/</w:t>
        </w:r>
      </w:hyperlink>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Wykonawca, który powołuje się na zasoby innych podmiotów, w celu wykazania braku istnienia wobec nich podstaw wykluczenia oraz spełnienia, w zakresie, w jakim powołuje się na ich zasoby, warunków udziału w postępowaniu, składa w oryginale w formie elektronicznej także jednolite dokumenty dotyczące tych podmiotów, podpisane przez podmiot, którego dokumenty dotyczą.</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W przypadku wspólnego ubiegania się o zamówienie przez Wykonawców, jednolity dokument składa w oryginale w formie elektronicznej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lastRenderedPageBreak/>
        <w:t>Zamawiający zwołuje zebranie Wykonawców (wizję lokalną miejsca przyszłych prac, które odbędzie się 05.06.2020 r. na terenie EC Siekierki w Warszawie przy ul. Augustówka 30. Spotkanie o godz. 11:00 przy bramie wjazdowej na teren pompowni wody chłodzącej nad Wisłą. Udział w wizji lokalnej nie jest obowiązkowy.</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VI.4)</w:t>
      </w:r>
      <w:r w:rsidRPr="00C36A0C">
        <w:rPr>
          <w:rFonts w:ascii="Lucida Sans Unicode" w:eastAsia="Times New Roman" w:hAnsi="Lucida Sans Unicode" w:cs="Lucida Sans Unicode"/>
          <w:b/>
          <w:bCs/>
          <w:color w:val="000000"/>
          <w:sz w:val="20"/>
          <w:szCs w:val="20"/>
          <w:lang w:eastAsia="pl-PL"/>
        </w:rPr>
        <w:t>Procedury odwoławcze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VI.4.1)</w:t>
      </w:r>
      <w:r w:rsidRPr="00C36A0C">
        <w:rPr>
          <w:rFonts w:ascii="Lucida Sans Unicode" w:eastAsia="Times New Roman" w:hAnsi="Lucida Sans Unicode" w:cs="Lucida Sans Unicode"/>
          <w:b/>
          <w:bCs/>
          <w:color w:val="000000"/>
          <w:sz w:val="20"/>
          <w:szCs w:val="20"/>
          <w:lang w:eastAsia="pl-PL"/>
        </w:rPr>
        <w:t>Organ odpowiedzialny za procedury odwoławcze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Oficjalna nazwa: Prezes Krajowej Izby Odwoławczej</w:t>
      </w:r>
      <w:r w:rsidRPr="00C36A0C">
        <w:rPr>
          <w:rFonts w:ascii="Lucida Sans Unicode" w:eastAsia="Times New Roman" w:hAnsi="Lucida Sans Unicode" w:cs="Lucida Sans Unicode"/>
          <w:color w:val="000000"/>
          <w:sz w:val="20"/>
          <w:szCs w:val="20"/>
          <w:lang w:eastAsia="pl-PL"/>
        </w:rPr>
        <w:br/>
        <w:t xml:space="preserve">Adres pocztowy: ul. Postępu 17a (budynek </w:t>
      </w:r>
      <w:proofErr w:type="spellStart"/>
      <w:r w:rsidRPr="00C36A0C">
        <w:rPr>
          <w:rFonts w:ascii="Lucida Sans Unicode" w:eastAsia="Times New Roman" w:hAnsi="Lucida Sans Unicode" w:cs="Lucida Sans Unicode"/>
          <w:color w:val="000000"/>
          <w:sz w:val="20"/>
          <w:szCs w:val="20"/>
          <w:lang w:eastAsia="pl-PL"/>
        </w:rPr>
        <w:t>Adgar</w:t>
      </w:r>
      <w:proofErr w:type="spellEnd"/>
      <w:r w:rsidRPr="00C36A0C">
        <w:rPr>
          <w:rFonts w:ascii="Lucida Sans Unicode" w:eastAsia="Times New Roman" w:hAnsi="Lucida Sans Unicode" w:cs="Lucida Sans Unicode"/>
          <w:color w:val="000000"/>
          <w:sz w:val="20"/>
          <w:szCs w:val="20"/>
          <w:lang w:eastAsia="pl-PL"/>
        </w:rPr>
        <w:t xml:space="preserve"> Plaza)</w:t>
      </w:r>
      <w:r w:rsidRPr="00C36A0C">
        <w:rPr>
          <w:rFonts w:ascii="Lucida Sans Unicode" w:eastAsia="Times New Roman" w:hAnsi="Lucida Sans Unicode" w:cs="Lucida Sans Unicode"/>
          <w:color w:val="000000"/>
          <w:sz w:val="20"/>
          <w:szCs w:val="20"/>
          <w:lang w:eastAsia="pl-PL"/>
        </w:rPr>
        <w:br/>
        <w:t>Miejscowość: Warszawa</w:t>
      </w:r>
      <w:r w:rsidRPr="00C36A0C">
        <w:rPr>
          <w:rFonts w:ascii="Lucida Sans Unicode" w:eastAsia="Times New Roman" w:hAnsi="Lucida Sans Unicode" w:cs="Lucida Sans Unicode"/>
          <w:color w:val="000000"/>
          <w:sz w:val="20"/>
          <w:szCs w:val="20"/>
          <w:lang w:eastAsia="pl-PL"/>
        </w:rPr>
        <w:br/>
        <w:t>Kod pocztowy: 02-676</w:t>
      </w:r>
      <w:r w:rsidRPr="00C36A0C">
        <w:rPr>
          <w:rFonts w:ascii="Lucida Sans Unicode" w:eastAsia="Times New Roman" w:hAnsi="Lucida Sans Unicode" w:cs="Lucida Sans Unicode"/>
          <w:color w:val="000000"/>
          <w:sz w:val="20"/>
          <w:szCs w:val="20"/>
          <w:lang w:eastAsia="pl-PL"/>
        </w:rPr>
        <w:br/>
        <w:t>Państwo: Polska</w:t>
      </w:r>
      <w:r w:rsidRPr="00C36A0C">
        <w:rPr>
          <w:rFonts w:ascii="Lucida Sans Unicode" w:eastAsia="Times New Roman" w:hAnsi="Lucida Sans Unicode" w:cs="Lucida Sans Unicode"/>
          <w:color w:val="000000"/>
          <w:sz w:val="20"/>
          <w:szCs w:val="20"/>
          <w:lang w:eastAsia="pl-PL"/>
        </w:rPr>
        <w:br/>
        <w:t>Tel.: +48 224587801</w:t>
      </w:r>
      <w:r w:rsidRPr="00C36A0C">
        <w:rPr>
          <w:rFonts w:ascii="Lucida Sans Unicode" w:eastAsia="Times New Roman" w:hAnsi="Lucida Sans Unicode" w:cs="Lucida Sans Unicode"/>
          <w:color w:val="000000"/>
          <w:sz w:val="20"/>
          <w:szCs w:val="20"/>
          <w:lang w:eastAsia="pl-PL"/>
        </w:rPr>
        <w:br/>
        <w:t>Faks: +48 224587800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Adres internetowy: </w:t>
      </w:r>
      <w:hyperlink r:id="rId16" w:tgtFrame="_blank" w:history="1">
        <w:r w:rsidRPr="00C36A0C">
          <w:rPr>
            <w:rFonts w:ascii="Lucida Sans Unicode" w:eastAsia="Times New Roman" w:hAnsi="Lucida Sans Unicode" w:cs="Lucida Sans Unicode"/>
            <w:color w:val="3366CC"/>
            <w:sz w:val="20"/>
            <w:szCs w:val="20"/>
            <w:u w:val="single"/>
            <w:lang w:eastAsia="pl-PL"/>
          </w:rPr>
          <w:t>www.uzp.gov.pl</w:t>
        </w:r>
      </w:hyperlink>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VI.4.2)</w:t>
      </w:r>
      <w:r w:rsidRPr="00C36A0C">
        <w:rPr>
          <w:rFonts w:ascii="Lucida Sans Unicode" w:eastAsia="Times New Roman" w:hAnsi="Lucida Sans Unicode" w:cs="Lucida Sans Unicode"/>
          <w:b/>
          <w:bCs/>
          <w:color w:val="000000"/>
          <w:sz w:val="20"/>
          <w:szCs w:val="20"/>
          <w:lang w:eastAsia="pl-PL"/>
        </w:rPr>
        <w:t>Organ odpowiedzialny za procedury mediacyjne</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VI.4.3)</w:t>
      </w:r>
      <w:r w:rsidRPr="00C36A0C">
        <w:rPr>
          <w:rFonts w:ascii="Lucida Sans Unicode" w:eastAsia="Times New Roman" w:hAnsi="Lucida Sans Unicode" w:cs="Lucida Sans Unicode"/>
          <w:b/>
          <w:bCs/>
          <w:color w:val="000000"/>
          <w:sz w:val="20"/>
          <w:szCs w:val="20"/>
          <w:lang w:eastAsia="pl-PL"/>
        </w:rPr>
        <w:t xml:space="preserve">Składanie </w:t>
      </w:r>
      <w:proofErr w:type="spellStart"/>
      <w:r w:rsidRPr="00C36A0C">
        <w:rPr>
          <w:rFonts w:ascii="Lucida Sans Unicode" w:eastAsia="Times New Roman" w:hAnsi="Lucida Sans Unicode" w:cs="Lucida Sans Unicode"/>
          <w:b/>
          <w:bCs/>
          <w:color w:val="000000"/>
          <w:sz w:val="20"/>
          <w:szCs w:val="20"/>
          <w:lang w:eastAsia="pl-PL"/>
        </w:rPr>
        <w:t>odwołań</w:t>
      </w:r>
      <w:proofErr w:type="spellEnd"/>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VI.4.4)</w:t>
      </w:r>
      <w:r w:rsidRPr="00C36A0C">
        <w:rPr>
          <w:rFonts w:ascii="Lucida Sans Unicode" w:eastAsia="Times New Roman" w:hAnsi="Lucida Sans Unicode" w:cs="Lucida Sans Unicode"/>
          <w:b/>
          <w:bCs/>
          <w:color w:val="000000"/>
          <w:sz w:val="20"/>
          <w:szCs w:val="20"/>
          <w:lang w:eastAsia="pl-PL"/>
        </w:rPr>
        <w:t xml:space="preserve">Źródło, gdzie można uzyskać informacje na temat składania </w:t>
      </w:r>
      <w:proofErr w:type="spellStart"/>
      <w:r w:rsidRPr="00C36A0C">
        <w:rPr>
          <w:rFonts w:ascii="Lucida Sans Unicode" w:eastAsia="Times New Roman" w:hAnsi="Lucida Sans Unicode" w:cs="Lucida Sans Unicode"/>
          <w:b/>
          <w:bCs/>
          <w:color w:val="000000"/>
          <w:sz w:val="20"/>
          <w:szCs w:val="20"/>
          <w:lang w:eastAsia="pl-PL"/>
        </w:rPr>
        <w:t>odwołań</w:t>
      </w:r>
      <w:proofErr w:type="spellEnd"/>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Oficjalna nazwa: Krajowa Izba Odwoławcza</w:t>
      </w:r>
      <w:r w:rsidRPr="00C36A0C">
        <w:rPr>
          <w:rFonts w:ascii="Lucida Sans Unicode" w:eastAsia="Times New Roman" w:hAnsi="Lucida Sans Unicode" w:cs="Lucida Sans Unicode"/>
          <w:color w:val="000000"/>
          <w:sz w:val="20"/>
          <w:szCs w:val="20"/>
          <w:lang w:eastAsia="pl-PL"/>
        </w:rPr>
        <w:br/>
        <w:t xml:space="preserve">Adres pocztowy: ul. Postępu 17a (budynek </w:t>
      </w:r>
      <w:proofErr w:type="spellStart"/>
      <w:r w:rsidRPr="00C36A0C">
        <w:rPr>
          <w:rFonts w:ascii="Lucida Sans Unicode" w:eastAsia="Times New Roman" w:hAnsi="Lucida Sans Unicode" w:cs="Lucida Sans Unicode"/>
          <w:color w:val="000000"/>
          <w:sz w:val="20"/>
          <w:szCs w:val="20"/>
          <w:lang w:eastAsia="pl-PL"/>
        </w:rPr>
        <w:t>Adgar</w:t>
      </w:r>
      <w:proofErr w:type="spellEnd"/>
      <w:r w:rsidRPr="00C36A0C">
        <w:rPr>
          <w:rFonts w:ascii="Lucida Sans Unicode" w:eastAsia="Times New Roman" w:hAnsi="Lucida Sans Unicode" w:cs="Lucida Sans Unicode"/>
          <w:color w:val="000000"/>
          <w:sz w:val="20"/>
          <w:szCs w:val="20"/>
          <w:lang w:eastAsia="pl-PL"/>
        </w:rPr>
        <w:t xml:space="preserve"> Plaza)</w:t>
      </w:r>
      <w:r w:rsidRPr="00C36A0C">
        <w:rPr>
          <w:rFonts w:ascii="Lucida Sans Unicode" w:eastAsia="Times New Roman" w:hAnsi="Lucida Sans Unicode" w:cs="Lucida Sans Unicode"/>
          <w:color w:val="000000"/>
          <w:sz w:val="20"/>
          <w:szCs w:val="20"/>
          <w:lang w:eastAsia="pl-PL"/>
        </w:rPr>
        <w:br/>
        <w:t>Miejscowość: Warszawa</w:t>
      </w:r>
      <w:r w:rsidRPr="00C36A0C">
        <w:rPr>
          <w:rFonts w:ascii="Lucida Sans Unicode" w:eastAsia="Times New Roman" w:hAnsi="Lucida Sans Unicode" w:cs="Lucida Sans Unicode"/>
          <w:color w:val="000000"/>
          <w:sz w:val="20"/>
          <w:szCs w:val="20"/>
          <w:lang w:eastAsia="pl-PL"/>
        </w:rPr>
        <w:br/>
        <w:t>Kod pocztowy: 02-676</w:t>
      </w:r>
      <w:r w:rsidRPr="00C36A0C">
        <w:rPr>
          <w:rFonts w:ascii="Lucida Sans Unicode" w:eastAsia="Times New Roman" w:hAnsi="Lucida Sans Unicode" w:cs="Lucida Sans Unicode"/>
          <w:color w:val="000000"/>
          <w:sz w:val="20"/>
          <w:szCs w:val="20"/>
          <w:lang w:eastAsia="pl-PL"/>
        </w:rPr>
        <w:br/>
        <w:t>Państwo: Polska</w:t>
      </w:r>
      <w:r w:rsidRPr="00C36A0C">
        <w:rPr>
          <w:rFonts w:ascii="Lucida Sans Unicode" w:eastAsia="Times New Roman" w:hAnsi="Lucida Sans Unicode" w:cs="Lucida Sans Unicode"/>
          <w:color w:val="000000"/>
          <w:sz w:val="20"/>
          <w:szCs w:val="20"/>
          <w:lang w:eastAsia="pl-PL"/>
        </w:rPr>
        <w:br/>
        <w:t>Tel.: +48 224587801</w:t>
      </w:r>
      <w:r w:rsidRPr="00C36A0C">
        <w:rPr>
          <w:rFonts w:ascii="Lucida Sans Unicode" w:eastAsia="Times New Roman" w:hAnsi="Lucida Sans Unicode" w:cs="Lucida Sans Unicode"/>
          <w:color w:val="000000"/>
          <w:sz w:val="20"/>
          <w:szCs w:val="20"/>
          <w:lang w:eastAsia="pl-PL"/>
        </w:rPr>
        <w:br/>
        <w:t>Faks: +48 224587800</w:t>
      </w:r>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Adres internetowy: </w:t>
      </w:r>
      <w:hyperlink r:id="rId17" w:tgtFrame="_blank" w:history="1">
        <w:r w:rsidRPr="00C36A0C">
          <w:rPr>
            <w:rFonts w:ascii="Lucida Sans Unicode" w:eastAsia="Times New Roman" w:hAnsi="Lucida Sans Unicode" w:cs="Lucida Sans Unicode"/>
            <w:color w:val="3366CC"/>
            <w:sz w:val="20"/>
            <w:szCs w:val="20"/>
            <w:u w:val="single"/>
            <w:lang w:eastAsia="pl-PL"/>
          </w:rPr>
          <w:t>www.uzp.gov.pl</w:t>
        </w:r>
      </w:hyperlink>
    </w:p>
    <w:p w:rsidR="00C36A0C" w:rsidRPr="00C36A0C" w:rsidRDefault="00C36A0C" w:rsidP="00C36A0C">
      <w:pPr>
        <w:shd w:val="clear" w:color="auto" w:fill="FFFFFF"/>
        <w:spacing w:after="0" w:line="240" w:lineRule="auto"/>
        <w:rPr>
          <w:rFonts w:ascii="Lucida Sans Unicode" w:eastAsia="Times New Roman" w:hAnsi="Lucida Sans Unicode" w:cs="Lucida Sans Unicode"/>
          <w:color w:val="444444"/>
          <w:sz w:val="20"/>
          <w:szCs w:val="20"/>
          <w:lang w:eastAsia="pl-PL"/>
        </w:rPr>
      </w:pPr>
      <w:r w:rsidRPr="00C36A0C">
        <w:rPr>
          <w:rFonts w:ascii="Lucida Sans Unicode" w:eastAsia="Times New Roman" w:hAnsi="Lucida Sans Unicode" w:cs="Lucida Sans Unicode"/>
          <w:color w:val="000000"/>
          <w:sz w:val="20"/>
          <w:szCs w:val="20"/>
          <w:lang w:eastAsia="pl-PL"/>
        </w:rPr>
        <w:t>VI.5)</w:t>
      </w:r>
      <w:r w:rsidRPr="00C36A0C">
        <w:rPr>
          <w:rFonts w:ascii="Lucida Sans Unicode" w:eastAsia="Times New Roman" w:hAnsi="Lucida Sans Unicode" w:cs="Lucida Sans Unicode"/>
          <w:b/>
          <w:bCs/>
          <w:color w:val="000000"/>
          <w:sz w:val="20"/>
          <w:szCs w:val="20"/>
          <w:lang w:eastAsia="pl-PL"/>
        </w:rPr>
        <w:t>Data wysłania niniejszego ogłoszenia:</w:t>
      </w:r>
    </w:p>
    <w:p w:rsidR="00C36A0C" w:rsidRPr="00C36A0C" w:rsidRDefault="00C36A0C" w:rsidP="00C36A0C">
      <w:pPr>
        <w:shd w:val="clear" w:color="auto" w:fill="FFFFFF"/>
        <w:spacing w:after="150" w:line="240" w:lineRule="auto"/>
        <w:rPr>
          <w:rFonts w:ascii="Lucida Sans Unicode" w:eastAsia="Times New Roman" w:hAnsi="Lucida Sans Unicode" w:cs="Lucida Sans Unicode"/>
          <w:color w:val="000000"/>
          <w:sz w:val="20"/>
          <w:szCs w:val="20"/>
          <w:lang w:eastAsia="pl-PL"/>
        </w:rPr>
      </w:pPr>
      <w:r w:rsidRPr="00C36A0C">
        <w:rPr>
          <w:rFonts w:ascii="Lucida Sans Unicode" w:eastAsia="Times New Roman" w:hAnsi="Lucida Sans Unicode" w:cs="Lucida Sans Unicode"/>
          <w:color w:val="000000"/>
          <w:sz w:val="20"/>
          <w:szCs w:val="20"/>
          <w:lang w:eastAsia="pl-PL"/>
        </w:rPr>
        <w:t>25/05/2020</w:t>
      </w:r>
    </w:p>
    <w:p w:rsidR="00C36A0C" w:rsidRDefault="00C36A0C">
      <w:bookmarkStart w:id="0" w:name="_GoBack"/>
      <w:bookmarkEnd w:id="0"/>
    </w:p>
    <w:sectPr w:rsidR="00C36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4406"/>
    <w:multiLevelType w:val="multilevel"/>
    <w:tmpl w:val="CA42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0C"/>
    <w:rsid w:val="00C36A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169D5-D0A4-4258-867A-EDA06B4E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ate">
    <w:name w:val="date"/>
    <w:basedOn w:val="Domylnaczcionkaakapitu"/>
    <w:rsid w:val="00C36A0C"/>
  </w:style>
  <w:style w:type="character" w:customStyle="1" w:styleId="oj">
    <w:name w:val="oj"/>
    <w:basedOn w:val="Domylnaczcionkaakapitu"/>
    <w:rsid w:val="00C36A0C"/>
  </w:style>
  <w:style w:type="character" w:customStyle="1" w:styleId="heading">
    <w:name w:val="heading"/>
    <w:basedOn w:val="Domylnaczcionkaakapitu"/>
    <w:rsid w:val="00C36A0C"/>
  </w:style>
  <w:style w:type="character" w:styleId="Hipercze">
    <w:name w:val="Hyperlink"/>
    <w:basedOn w:val="Domylnaczcionkaakapitu"/>
    <w:uiPriority w:val="99"/>
    <w:semiHidden/>
    <w:unhideWhenUsed/>
    <w:rsid w:val="00C36A0C"/>
    <w:rPr>
      <w:color w:val="0000FF"/>
      <w:u w:val="single"/>
    </w:rPr>
  </w:style>
  <w:style w:type="paragraph" w:styleId="NormalnyWeb">
    <w:name w:val="Normal (Web)"/>
    <w:basedOn w:val="Normalny"/>
    <w:uiPriority w:val="99"/>
    <w:semiHidden/>
    <w:unhideWhenUsed/>
    <w:rsid w:val="00C36A0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grseq">
    <w:name w:val="tigrseq"/>
    <w:basedOn w:val="Normalny"/>
    <w:rsid w:val="00C36A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mark">
    <w:name w:val="nomark"/>
    <w:basedOn w:val="Domylnaczcionkaakapitu"/>
    <w:rsid w:val="00C36A0C"/>
  </w:style>
  <w:style w:type="character" w:customStyle="1" w:styleId="timark">
    <w:name w:val="timark"/>
    <w:basedOn w:val="Domylnaczcionkaakapitu"/>
    <w:rsid w:val="00C36A0C"/>
  </w:style>
  <w:style w:type="character" w:customStyle="1" w:styleId="nutscode">
    <w:name w:val="nutscode"/>
    <w:basedOn w:val="Domylnaczcionkaakapitu"/>
    <w:rsid w:val="00C36A0C"/>
  </w:style>
  <w:style w:type="character" w:customStyle="1" w:styleId="cpvcode">
    <w:name w:val="cpvcode"/>
    <w:basedOn w:val="Domylnaczcionkaakapitu"/>
    <w:rsid w:val="00C3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3281">
      <w:bodyDiv w:val="1"/>
      <w:marLeft w:val="0"/>
      <w:marRight w:val="0"/>
      <w:marTop w:val="0"/>
      <w:marBottom w:val="0"/>
      <w:divBdr>
        <w:top w:val="none" w:sz="0" w:space="0" w:color="auto"/>
        <w:left w:val="none" w:sz="0" w:space="0" w:color="auto"/>
        <w:bottom w:val="none" w:sz="0" w:space="0" w:color="auto"/>
        <w:right w:val="none" w:sz="0" w:space="0" w:color="auto"/>
      </w:divBdr>
      <w:divsChild>
        <w:div w:id="1926257016">
          <w:marLeft w:val="0"/>
          <w:marRight w:val="0"/>
          <w:marTop w:val="0"/>
          <w:marBottom w:val="0"/>
          <w:divBdr>
            <w:top w:val="none" w:sz="0" w:space="0" w:color="auto"/>
            <w:left w:val="none" w:sz="0" w:space="0" w:color="auto"/>
            <w:bottom w:val="single" w:sz="12" w:space="0" w:color="000033"/>
            <w:right w:val="none" w:sz="0" w:space="0" w:color="auto"/>
          </w:divBdr>
        </w:div>
        <w:div w:id="362949762">
          <w:marLeft w:val="0"/>
          <w:marRight w:val="0"/>
          <w:marTop w:val="0"/>
          <w:marBottom w:val="0"/>
          <w:divBdr>
            <w:top w:val="none" w:sz="0" w:space="0" w:color="auto"/>
            <w:left w:val="none" w:sz="0" w:space="0" w:color="auto"/>
            <w:bottom w:val="none" w:sz="0" w:space="0" w:color="auto"/>
            <w:right w:val="none" w:sz="0" w:space="0" w:color="auto"/>
          </w:divBdr>
          <w:divsChild>
            <w:div w:id="265112743">
              <w:marLeft w:val="0"/>
              <w:marRight w:val="0"/>
              <w:marTop w:val="150"/>
              <w:marBottom w:val="150"/>
              <w:divBdr>
                <w:top w:val="none" w:sz="0" w:space="0" w:color="auto"/>
                <w:left w:val="none" w:sz="0" w:space="0" w:color="auto"/>
                <w:bottom w:val="none" w:sz="0" w:space="0" w:color="auto"/>
                <w:right w:val="none" w:sz="0" w:space="0" w:color="auto"/>
              </w:divBdr>
              <w:divsChild>
                <w:div w:id="969044972">
                  <w:marLeft w:val="300"/>
                  <w:marRight w:val="0"/>
                  <w:marTop w:val="75"/>
                  <w:marBottom w:val="0"/>
                  <w:divBdr>
                    <w:top w:val="none" w:sz="0" w:space="0" w:color="auto"/>
                    <w:left w:val="none" w:sz="0" w:space="0" w:color="auto"/>
                    <w:bottom w:val="none" w:sz="0" w:space="0" w:color="auto"/>
                    <w:right w:val="none" w:sz="0" w:space="0" w:color="auto"/>
                  </w:divBdr>
                  <w:divsChild>
                    <w:div w:id="1827285587">
                      <w:marLeft w:val="750"/>
                      <w:marRight w:val="0"/>
                      <w:marTop w:val="0"/>
                      <w:marBottom w:val="0"/>
                      <w:divBdr>
                        <w:top w:val="none" w:sz="0" w:space="0" w:color="auto"/>
                        <w:left w:val="none" w:sz="0" w:space="0" w:color="auto"/>
                        <w:bottom w:val="none" w:sz="0" w:space="0" w:color="auto"/>
                        <w:right w:val="none" w:sz="0" w:space="0" w:color="auto"/>
                      </w:divBdr>
                    </w:div>
                  </w:divsChild>
                </w:div>
                <w:div w:id="1124739742">
                  <w:marLeft w:val="300"/>
                  <w:marRight w:val="0"/>
                  <w:marTop w:val="75"/>
                  <w:marBottom w:val="0"/>
                  <w:divBdr>
                    <w:top w:val="none" w:sz="0" w:space="0" w:color="auto"/>
                    <w:left w:val="none" w:sz="0" w:space="0" w:color="auto"/>
                    <w:bottom w:val="none" w:sz="0" w:space="0" w:color="auto"/>
                    <w:right w:val="none" w:sz="0" w:space="0" w:color="auto"/>
                  </w:divBdr>
                </w:div>
                <w:div w:id="1826318755">
                  <w:marLeft w:val="300"/>
                  <w:marRight w:val="0"/>
                  <w:marTop w:val="75"/>
                  <w:marBottom w:val="0"/>
                  <w:divBdr>
                    <w:top w:val="none" w:sz="0" w:space="0" w:color="auto"/>
                    <w:left w:val="none" w:sz="0" w:space="0" w:color="auto"/>
                    <w:bottom w:val="none" w:sz="0" w:space="0" w:color="auto"/>
                    <w:right w:val="none" w:sz="0" w:space="0" w:color="auto"/>
                  </w:divBdr>
                  <w:divsChild>
                    <w:div w:id="366830255">
                      <w:marLeft w:val="750"/>
                      <w:marRight w:val="0"/>
                      <w:marTop w:val="0"/>
                      <w:marBottom w:val="0"/>
                      <w:divBdr>
                        <w:top w:val="none" w:sz="0" w:space="0" w:color="auto"/>
                        <w:left w:val="none" w:sz="0" w:space="0" w:color="auto"/>
                        <w:bottom w:val="none" w:sz="0" w:space="0" w:color="auto"/>
                        <w:right w:val="none" w:sz="0" w:space="0" w:color="auto"/>
                      </w:divBdr>
                    </w:div>
                    <w:div w:id="1858499287">
                      <w:marLeft w:val="750"/>
                      <w:marRight w:val="0"/>
                      <w:marTop w:val="0"/>
                      <w:marBottom w:val="0"/>
                      <w:divBdr>
                        <w:top w:val="none" w:sz="0" w:space="0" w:color="auto"/>
                        <w:left w:val="none" w:sz="0" w:space="0" w:color="auto"/>
                        <w:bottom w:val="none" w:sz="0" w:space="0" w:color="auto"/>
                        <w:right w:val="none" w:sz="0" w:space="0" w:color="auto"/>
                      </w:divBdr>
                    </w:div>
                    <w:div w:id="1332871394">
                      <w:marLeft w:val="750"/>
                      <w:marRight w:val="0"/>
                      <w:marTop w:val="0"/>
                      <w:marBottom w:val="0"/>
                      <w:divBdr>
                        <w:top w:val="none" w:sz="0" w:space="0" w:color="auto"/>
                        <w:left w:val="none" w:sz="0" w:space="0" w:color="auto"/>
                        <w:bottom w:val="none" w:sz="0" w:space="0" w:color="auto"/>
                        <w:right w:val="none" w:sz="0" w:space="0" w:color="auto"/>
                      </w:divBdr>
                    </w:div>
                  </w:divsChild>
                </w:div>
                <w:div w:id="1408334710">
                  <w:marLeft w:val="300"/>
                  <w:marRight w:val="0"/>
                  <w:marTop w:val="75"/>
                  <w:marBottom w:val="0"/>
                  <w:divBdr>
                    <w:top w:val="none" w:sz="0" w:space="0" w:color="auto"/>
                    <w:left w:val="none" w:sz="0" w:space="0" w:color="auto"/>
                    <w:bottom w:val="none" w:sz="0" w:space="0" w:color="auto"/>
                    <w:right w:val="none" w:sz="0" w:space="0" w:color="auto"/>
                  </w:divBdr>
                  <w:divsChild>
                    <w:div w:id="123909998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71963707">
              <w:marLeft w:val="0"/>
              <w:marRight w:val="0"/>
              <w:marTop w:val="150"/>
              <w:marBottom w:val="150"/>
              <w:divBdr>
                <w:top w:val="none" w:sz="0" w:space="0" w:color="auto"/>
                <w:left w:val="none" w:sz="0" w:space="0" w:color="auto"/>
                <w:bottom w:val="none" w:sz="0" w:space="0" w:color="auto"/>
                <w:right w:val="none" w:sz="0" w:space="0" w:color="auto"/>
              </w:divBdr>
              <w:divsChild>
                <w:div w:id="1007707112">
                  <w:marLeft w:val="300"/>
                  <w:marRight w:val="0"/>
                  <w:marTop w:val="75"/>
                  <w:marBottom w:val="0"/>
                  <w:divBdr>
                    <w:top w:val="none" w:sz="0" w:space="0" w:color="auto"/>
                    <w:left w:val="none" w:sz="0" w:space="0" w:color="auto"/>
                    <w:bottom w:val="none" w:sz="0" w:space="0" w:color="auto"/>
                    <w:right w:val="none" w:sz="0" w:space="0" w:color="auto"/>
                  </w:divBdr>
                </w:div>
                <w:div w:id="1723678478">
                  <w:marLeft w:val="300"/>
                  <w:marRight w:val="0"/>
                  <w:marTop w:val="75"/>
                  <w:marBottom w:val="0"/>
                  <w:divBdr>
                    <w:top w:val="none" w:sz="0" w:space="0" w:color="auto"/>
                    <w:left w:val="none" w:sz="0" w:space="0" w:color="auto"/>
                    <w:bottom w:val="none" w:sz="0" w:space="0" w:color="auto"/>
                    <w:right w:val="none" w:sz="0" w:space="0" w:color="auto"/>
                  </w:divBdr>
                  <w:divsChild>
                    <w:div w:id="1463235673">
                      <w:marLeft w:val="750"/>
                      <w:marRight w:val="0"/>
                      <w:marTop w:val="0"/>
                      <w:marBottom w:val="0"/>
                      <w:divBdr>
                        <w:top w:val="none" w:sz="0" w:space="0" w:color="auto"/>
                        <w:left w:val="none" w:sz="0" w:space="0" w:color="auto"/>
                        <w:bottom w:val="none" w:sz="0" w:space="0" w:color="auto"/>
                        <w:right w:val="none" w:sz="0" w:space="0" w:color="auto"/>
                      </w:divBdr>
                    </w:div>
                    <w:div w:id="1444811790">
                      <w:marLeft w:val="750"/>
                      <w:marRight w:val="0"/>
                      <w:marTop w:val="0"/>
                      <w:marBottom w:val="0"/>
                      <w:divBdr>
                        <w:top w:val="none" w:sz="0" w:space="0" w:color="auto"/>
                        <w:left w:val="none" w:sz="0" w:space="0" w:color="auto"/>
                        <w:bottom w:val="none" w:sz="0" w:space="0" w:color="auto"/>
                        <w:right w:val="none" w:sz="0" w:space="0" w:color="auto"/>
                      </w:divBdr>
                    </w:div>
                  </w:divsChild>
                </w:div>
                <w:div w:id="1826508405">
                  <w:marLeft w:val="300"/>
                  <w:marRight w:val="0"/>
                  <w:marTop w:val="75"/>
                  <w:marBottom w:val="0"/>
                  <w:divBdr>
                    <w:top w:val="none" w:sz="0" w:space="0" w:color="auto"/>
                    <w:left w:val="none" w:sz="0" w:space="0" w:color="auto"/>
                    <w:bottom w:val="none" w:sz="0" w:space="0" w:color="auto"/>
                    <w:right w:val="none" w:sz="0" w:space="0" w:color="auto"/>
                  </w:divBdr>
                  <w:divsChild>
                    <w:div w:id="414666293">
                      <w:marLeft w:val="750"/>
                      <w:marRight w:val="0"/>
                      <w:marTop w:val="0"/>
                      <w:marBottom w:val="0"/>
                      <w:divBdr>
                        <w:top w:val="none" w:sz="0" w:space="0" w:color="auto"/>
                        <w:left w:val="none" w:sz="0" w:space="0" w:color="auto"/>
                        <w:bottom w:val="none" w:sz="0" w:space="0" w:color="auto"/>
                        <w:right w:val="none" w:sz="0" w:space="0" w:color="auto"/>
                      </w:divBdr>
                    </w:div>
                  </w:divsChild>
                </w:div>
                <w:div w:id="905989748">
                  <w:marLeft w:val="300"/>
                  <w:marRight w:val="0"/>
                  <w:marTop w:val="75"/>
                  <w:marBottom w:val="0"/>
                  <w:divBdr>
                    <w:top w:val="none" w:sz="0" w:space="0" w:color="auto"/>
                    <w:left w:val="none" w:sz="0" w:space="0" w:color="auto"/>
                    <w:bottom w:val="none" w:sz="0" w:space="0" w:color="auto"/>
                    <w:right w:val="none" w:sz="0" w:space="0" w:color="auto"/>
                  </w:divBdr>
                  <w:divsChild>
                    <w:div w:id="1790198887">
                      <w:marLeft w:val="750"/>
                      <w:marRight w:val="0"/>
                      <w:marTop w:val="0"/>
                      <w:marBottom w:val="0"/>
                      <w:divBdr>
                        <w:top w:val="none" w:sz="0" w:space="0" w:color="auto"/>
                        <w:left w:val="none" w:sz="0" w:space="0" w:color="auto"/>
                        <w:bottom w:val="none" w:sz="0" w:space="0" w:color="auto"/>
                        <w:right w:val="none" w:sz="0" w:space="0" w:color="auto"/>
                      </w:divBdr>
                    </w:div>
                  </w:divsChild>
                </w:div>
                <w:div w:id="626811434">
                  <w:marLeft w:val="300"/>
                  <w:marRight w:val="0"/>
                  <w:marTop w:val="75"/>
                  <w:marBottom w:val="0"/>
                  <w:divBdr>
                    <w:top w:val="none" w:sz="0" w:space="0" w:color="auto"/>
                    <w:left w:val="none" w:sz="0" w:space="0" w:color="auto"/>
                    <w:bottom w:val="none" w:sz="0" w:space="0" w:color="auto"/>
                    <w:right w:val="none" w:sz="0" w:space="0" w:color="auto"/>
                  </w:divBdr>
                  <w:divsChild>
                    <w:div w:id="1625892017">
                      <w:marLeft w:val="750"/>
                      <w:marRight w:val="0"/>
                      <w:marTop w:val="0"/>
                      <w:marBottom w:val="0"/>
                      <w:divBdr>
                        <w:top w:val="none" w:sz="0" w:space="0" w:color="auto"/>
                        <w:left w:val="none" w:sz="0" w:space="0" w:color="auto"/>
                        <w:bottom w:val="none" w:sz="0" w:space="0" w:color="auto"/>
                        <w:right w:val="none" w:sz="0" w:space="0" w:color="auto"/>
                      </w:divBdr>
                    </w:div>
                  </w:divsChild>
                </w:div>
                <w:div w:id="337660621">
                  <w:marLeft w:val="300"/>
                  <w:marRight w:val="0"/>
                  <w:marTop w:val="75"/>
                  <w:marBottom w:val="0"/>
                  <w:divBdr>
                    <w:top w:val="none" w:sz="0" w:space="0" w:color="auto"/>
                    <w:left w:val="none" w:sz="0" w:space="0" w:color="auto"/>
                    <w:bottom w:val="none" w:sz="0" w:space="0" w:color="auto"/>
                    <w:right w:val="none" w:sz="0" w:space="0" w:color="auto"/>
                  </w:divBdr>
                </w:div>
                <w:div w:id="332034611">
                  <w:marLeft w:val="300"/>
                  <w:marRight w:val="0"/>
                  <w:marTop w:val="75"/>
                  <w:marBottom w:val="0"/>
                  <w:divBdr>
                    <w:top w:val="none" w:sz="0" w:space="0" w:color="auto"/>
                    <w:left w:val="none" w:sz="0" w:space="0" w:color="auto"/>
                    <w:bottom w:val="none" w:sz="0" w:space="0" w:color="auto"/>
                    <w:right w:val="none" w:sz="0" w:space="0" w:color="auto"/>
                  </w:divBdr>
                  <w:divsChild>
                    <w:div w:id="1022323320">
                      <w:marLeft w:val="750"/>
                      <w:marRight w:val="0"/>
                      <w:marTop w:val="0"/>
                      <w:marBottom w:val="0"/>
                      <w:divBdr>
                        <w:top w:val="none" w:sz="0" w:space="0" w:color="auto"/>
                        <w:left w:val="none" w:sz="0" w:space="0" w:color="auto"/>
                        <w:bottom w:val="none" w:sz="0" w:space="0" w:color="auto"/>
                        <w:right w:val="none" w:sz="0" w:space="0" w:color="auto"/>
                      </w:divBdr>
                    </w:div>
                  </w:divsChild>
                </w:div>
                <w:div w:id="1084231392">
                  <w:marLeft w:val="300"/>
                  <w:marRight w:val="0"/>
                  <w:marTop w:val="75"/>
                  <w:marBottom w:val="0"/>
                  <w:divBdr>
                    <w:top w:val="none" w:sz="0" w:space="0" w:color="auto"/>
                    <w:left w:val="none" w:sz="0" w:space="0" w:color="auto"/>
                    <w:bottom w:val="none" w:sz="0" w:space="0" w:color="auto"/>
                    <w:right w:val="none" w:sz="0" w:space="0" w:color="auto"/>
                  </w:divBdr>
                </w:div>
                <w:div w:id="1046757032">
                  <w:marLeft w:val="300"/>
                  <w:marRight w:val="0"/>
                  <w:marTop w:val="75"/>
                  <w:marBottom w:val="0"/>
                  <w:divBdr>
                    <w:top w:val="none" w:sz="0" w:space="0" w:color="auto"/>
                    <w:left w:val="none" w:sz="0" w:space="0" w:color="auto"/>
                    <w:bottom w:val="none" w:sz="0" w:space="0" w:color="auto"/>
                    <w:right w:val="none" w:sz="0" w:space="0" w:color="auto"/>
                  </w:divBdr>
                </w:div>
                <w:div w:id="1948464125">
                  <w:marLeft w:val="300"/>
                  <w:marRight w:val="0"/>
                  <w:marTop w:val="75"/>
                  <w:marBottom w:val="0"/>
                  <w:divBdr>
                    <w:top w:val="none" w:sz="0" w:space="0" w:color="auto"/>
                    <w:left w:val="none" w:sz="0" w:space="0" w:color="auto"/>
                    <w:bottom w:val="none" w:sz="0" w:space="0" w:color="auto"/>
                    <w:right w:val="none" w:sz="0" w:space="0" w:color="auto"/>
                  </w:divBdr>
                  <w:divsChild>
                    <w:div w:id="1595555994">
                      <w:marLeft w:val="750"/>
                      <w:marRight w:val="0"/>
                      <w:marTop w:val="0"/>
                      <w:marBottom w:val="0"/>
                      <w:divBdr>
                        <w:top w:val="none" w:sz="0" w:space="0" w:color="auto"/>
                        <w:left w:val="none" w:sz="0" w:space="0" w:color="auto"/>
                        <w:bottom w:val="none" w:sz="0" w:space="0" w:color="auto"/>
                        <w:right w:val="none" w:sz="0" w:space="0" w:color="auto"/>
                      </w:divBdr>
                    </w:div>
                    <w:div w:id="1750885072">
                      <w:marLeft w:val="750"/>
                      <w:marRight w:val="0"/>
                      <w:marTop w:val="0"/>
                      <w:marBottom w:val="0"/>
                      <w:divBdr>
                        <w:top w:val="none" w:sz="0" w:space="0" w:color="auto"/>
                        <w:left w:val="none" w:sz="0" w:space="0" w:color="auto"/>
                        <w:bottom w:val="none" w:sz="0" w:space="0" w:color="auto"/>
                        <w:right w:val="none" w:sz="0" w:space="0" w:color="auto"/>
                      </w:divBdr>
                    </w:div>
                  </w:divsChild>
                </w:div>
                <w:div w:id="840774438">
                  <w:marLeft w:val="300"/>
                  <w:marRight w:val="0"/>
                  <w:marTop w:val="75"/>
                  <w:marBottom w:val="0"/>
                  <w:divBdr>
                    <w:top w:val="none" w:sz="0" w:space="0" w:color="auto"/>
                    <w:left w:val="none" w:sz="0" w:space="0" w:color="auto"/>
                    <w:bottom w:val="none" w:sz="0" w:space="0" w:color="auto"/>
                    <w:right w:val="none" w:sz="0" w:space="0" w:color="auto"/>
                  </w:divBdr>
                  <w:divsChild>
                    <w:div w:id="376853846">
                      <w:marLeft w:val="750"/>
                      <w:marRight w:val="0"/>
                      <w:marTop w:val="0"/>
                      <w:marBottom w:val="0"/>
                      <w:divBdr>
                        <w:top w:val="none" w:sz="0" w:space="0" w:color="auto"/>
                        <w:left w:val="none" w:sz="0" w:space="0" w:color="auto"/>
                        <w:bottom w:val="none" w:sz="0" w:space="0" w:color="auto"/>
                        <w:right w:val="none" w:sz="0" w:space="0" w:color="auto"/>
                      </w:divBdr>
                    </w:div>
                    <w:div w:id="1459566752">
                      <w:marLeft w:val="750"/>
                      <w:marRight w:val="0"/>
                      <w:marTop w:val="0"/>
                      <w:marBottom w:val="0"/>
                      <w:divBdr>
                        <w:top w:val="none" w:sz="0" w:space="0" w:color="auto"/>
                        <w:left w:val="none" w:sz="0" w:space="0" w:color="auto"/>
                        <w:bottom w:val="none" w:sz="0" w:space="0" w:color="auto"/>
                        <w:right w:val="none" w:sz="0" w:space="0" w:color="auto"/>
                      </w:divBdr>
                    </w:div>
                    <w:div w:id="1693337266">
                      <w:marLeft w:val="750"/>
                      <w:marRight w:val="0"/>
                      <w:marTop w:val="0"/>
                      <w:marBottom w:val="0"/>
                      <w:divBdr>
                        <w:top w:val="none" w:sz="0" w:space="0" w:color="auto"/>
                        <w:left w:val="none" w:sz="0" w:space="0" w:color="auto"/>
                        <w:bottom w:val="none" w:sz="0" w:space="0" w:color="auto"/>
                        <w:right w:val="none" w:sz="0" w:space="0" w:color="auto"/>
                      </w:divBdr>
                    </w:div>
                  </w:divsChild>
                </w:div>
                <w:div w:id="151261464">
                  <w:marLeft w:val="300"/>
                  <w:marRight w:val="0"/>
                  <w:marTop w:val="75"/>
                  <w:marBottom w:val="0"/>
                  <w:divBdr>
                    <w:top w:val="none" w:sz="0" w:space="0" w:color="auto"/>
                    <w:left w:val="none" w:sz="0" w:space="0" w:color="auto"/>
                    <w:bottom w:val="none" w:sz="0" w:space="0" w:color="auto"/>
                    <w:right w:val="none" w:sz="0" w:space="0" w:color="auto"/>
                  </w:divBdr>
                  <w:divsChild>
                    <w:div w:id="1091779255">
                      <w:marLeft w:val="750"/>
                      <w:marRight w:val="0"/>
                      <w:marTop w:val="0"/>
                      <w:marBottom w:val="0"/>
                      <w:divBdr>
                        <w:top w:val="none" w:sz="0" w:space="0" w:color="auto"/>
                        <w:left w:val="none" w:sz="0" w:space="0" w:color="auto"/>
                        <w:bottom w:val="none" w:sz="0" w:space="0" w:color="auto"/>
                        <w:right w:val="none" w:sz="0" w:space="0" w:color="auto"/>
                      </w:divBdr>
                    </w:div>
                  </w:divsChild>
                </w:div>
                <w:div w:id="51319298">
                  <w:marLeft w:val="300"/>
                  <w:marRight w:val="0"/>
                  <w:marTop w:val="75"/>
                  <w:marBottom w:val="0"/>
                  <w:divBdr>
                    <w:top w:val="none" w:sz="0" w:space="0" w:color="auto"/>
                    <w:left w:val="none" w:sz="0" w:space="0" w:color="auto"/>
                    <w:bottom w:val="none" w:sz="0" w:space="0" w:color="auto"/>
                    <w:right w:val="none" w:sz="0" w:space="0" w:color="auto"/>
                  </w:divBdr>
                  <w:divsChild>
                    <w:div w:id="1661956626">
                      <w:marLeft w:val="750"/>
                      <w:marRight w:val="0"/>
                      <w:marTop w:val="0"/>
                      <w:marBottom w:val="0"/>
                      <w:divBdr>
                        <w:top w:val="none" w:sz="0" w:space="0" w:color="auto"/>
                        <w:left w:val="none" w:sz="0" w:space="0" w:color="auto"/>
                        <w:bottom w:val="none" w:sz="0" w:space="0" w:color="auto"/>
                        <w:right w:val="none" w:sz="0" w:space="0" w:color="auto"/>
                      </w:divBdr>
                    </w:div>
                    <w:div w:id="1231381217">
                      <w:marLeft w:val="750"/>
                      <w:marRight w:val="0"/>
                      <w:marTop w:val="0"/>
                      <w:marBottom w:val="0"/>
                      <w:divBdr>
                        <w:top w:val="none" w:sz="0" w:space="0" w:color="auto"/>
                        <w:left w:val="none" w:sz="0" w:space="0" w:color="auto"/>
                        <w:bottom w:val="none" w:sz="0" w:space="0" w:color="auto"/>
                        <w:right w:val="none" w:sz="0" w:space="0" w:color="auto"/>
                      </w:divBdr>
                    </w:div>
                  </w:divsChild>
                </w:div>
                <w:div w:id="1828983869">
                  <w:marLeft w:val="300"/>
                  <w:marRight w:val="0"/>
                  <w:marTop w:val="75"/>
                  <w:marBottom w:val="0"/>
                  <w:divBdr>
                    <w:top w:val="none" w:sz="0" w:space="0" w:color="auto"/>
                    <w:left w:val="none" w:sz="0" w:space="0" w:color="auto"/>
                    <w:bottom w:val="none" w:sz="0" w:space="0" w:color="auto"/>
                    <w:right w:val="none" w:sz="0" w:space="0" w:color="auto"/>
                  </w:divBdr>
                </w:div>
                <w:div w:id="17699833">
                  <w:marLeft w:val="300"/>
                  <w:marRight w:val="0"/>
                  <w:marTop w:val="75"/>
                  <w:marBottom w:val="0"/>
                  <w:divBdr>
                    <w:top w:val="none" w:sz="0" w:space="0" w:color="auto"/>
                    <w:left w:val="none" w:sz="0" w:space="0" w:color="auto"/>
                    <w:bottom w:val="none" w:sz="0" w:space="0" w:color="auto"/>
                    <w:right w:val="none" w:sz="0" w:space="0" w:color="auto"/>
                  </w:divBdr>
                  <w:divsChild>
                    <w:div w:id="2126387219">
                      <w:marLeft w:val="750"/>
                      <w:marRight w:val="0"/>
                      <w:marTop w:val="0"/>
                      <w:marBottom w:val="0"/>
                      <w:divBdr>
                        <w:top w:val="none" w:sz="0" w:space="0" w:color="auto"/>
                        <w:left w:val="none" w:sz="0" w:space="0" w:color="auto"/>
                        <w:bottom w:val="none" w:sz="0" w:space="0" w:color="auto"/>
                        <w:right w:val="none" w:sz="0" w:space="0" w:color="auto"/>
                      </w:divBdr>
                    </w:div>
                    <w:div w:id="326902836">
                      <w:marLeft w:val="750"/>
                      <w:marRight w:val="0"/>
                      <w:marTop w:val="0"/>
                      <w:marBottom w:val="0"/>
                      <w:divBdr>
                        <w:top w:val="none" w:sz="0" w:space="0" w:color="auto"/>
                        <w:left w:val="none" w:sz="0" w:space="0" w:color="auto"/>
                        <w:bottom w:val="none" w:sz="0" w:space="0" w:color="auto"/>
                        <w:right w:val="none" w:sz="0" w:space="0" w:color="auto"/>
                      </w:divBdr>
                    </w:div>
                    <w:div w:id="2147357057">
                      <w:marLeft w:val="750"/>
                      <w:marRight w:val="0"/>
                      <w:marTop w:val="0"/>
                      <w:marBottom w:val="0"/>
                      <w:divBdr>
                        <w:top w:val="none" w:sz="0" w:space="0" w:color="auto"/>
                        <w:left w:val="none" w:sz="0" w:space="0" w:color="auto"/>
                        <w:bottom w:val="none" w:sz="0" w:space="0" w:color="auto"/>
                        <w:right w:val="none" w:sz="0" w:space="0" w:color="auto"/>
                      </w:divBdr>
                    </w:div>
                  </w:divsChild>
                </w:div>
                <w:div w:id="995107831">
                  <w:marLeft w:val="300"/>
                  <w:marRight w:val="0"/>
                  <w:marTop w:val="75"/>
                  <w:marBottom w:val="0"/>
                  <w:divBdr>
                    <w:top w:val="none" w:sz="0" w:space="0" w:color="auto"/>
                    <w:left w:val="none" w:sz="0" w:space="0" w:color="auto"/>
                    <w:bottom w:val="none" w:sz="0" w:space="0" w:color="auto"/>
                    <w:right w:val="none" w:sz="0" w:space="0" w:color="auto"/>
                  </w:divBdr>
                  <w:divsChild>
                    <w:div w:id="923346194">
                      <w:marLeft w:val="750"/>
                      <w:marRight w:val="0"/>
                      <w:marTop w:val="0"/>
                      <w:marBottom w:val="0"/>
                      <w:divBdr>
                        <w:top w:val="none" w:sz="0" w:space="0" w:color="auto"/>
                        <w:left w:val="none" w:sz="0" w:space="0" w:color="auto"/>
                        <w:bottom w:val="none" w:sz="0" w:space="0" w:color="auto"/>
                        <w:right w:val="none" w:sz="0" w:space="0" w:color="auto"/>
                      </w:divBdr>
                    </w:div>
                  </w:divsChild>
                </w:div>
                <w:div w:id="164634966">
                  <w:marLeft w:val="300"/>
                  <w:marRight w:val="0"/>
                  <w:marTop w:val="75"/>
                  <w:marBottom w:val="0"/>
                  <w:divBdr>
                    <w:top w:val="none" w:sz="0" w:space="0" w:color="auto"/>
                    <w:left w:val="none" w:sz="0" w:space="0" w:color="auto"/>
                    <w:bottom w:val="none" w:sz="0" w:space="0" w:color="auto"/>
                    <w:right w:val="none" w:sz="0" w:space="0" w:color="auto"/>
                  </w:divBdr>
                  <w:divsChild>
                    <w:div w:id="1149446097">
                      <w:marLeft w:val="750"/>
                      <w:marRight w:val="0"/>
                      <w:marTop w:val="0"/>
                      <w:marBottom w:val="0"/>
                      <w:divBdr>
                        <w:top w:val="none" w:sz="0" w:space="0" w:color="auto"/>
                        <w:left w:val="none" w:sz="0" w:space="0" w:color="auto"/>
                        <w:bottom w:val="none" w:sz="0" w:space="0" w:color="auto"/>
                        <w:right w:val="none" w:sz="0" w:space="0" w:color="auto"/>
                      </w:divBdr>
                    </w:div>
                  </w:divsChild>
                </w:div>
                <w:div w:id="1887988053">
                  <w:marLeft w:val="300"/>
                  <w:marRight w:val="0"/>
                  <w:marTop w:val="75"/>
                  <w:marBottom w:val="0"/>
                  <w:divBdr>
                    <w:top w:val="none" w:sz="0" w:space="0" w:color="auto"/>
                    <w:left w:val="none" w:sz="0" w:space="0" w:color="auto"/>
                    <w:bottom w:val="none" w:sz="0" w:space="0" w:color="auto"/>
                    <w:right w:val="none" w:sz="0" w:space="0" w:color="auto"/>
                  </w:divBdr>
                </w:div>
                <w:div w:id="462426491">
                  <w:marLeft w:val="300"/>
                  <w:marRight w:val="0"/>
                  <w:marTop w:val="75"/>
                  <w:marBottom w:val="0"/>
                  <w:divBdr>
                    <w:top w:val="none" w:sz="0" w:space="0" w:color="auto"/>
                    <w:left w:val="none" w:sz="0" w:space="0" w:color="auto"/>
                    <w:bottom w:val="none" w:sz="0" w:space="0" w:color="auto"/>
                    <w:right w:val="none" w:sz="0" w:space="0" w:color="auto"/>
                  </w:divBdr>
                  <w:divsChild>
                    <w:div w:id="184099683">
                      <w:marLeft w:val="750"/>
                      <w:marRight w:val="0"/>
                      <w:marTop w:val="0"/>
                      <w:marBottom w:val="0"/>
                      <w:divBdr>
                        <w:top w:val="none" w:sz="0" w:space="0" w:color="auto"/>
                        <w:left w:val="none" w:sz="0" w:space="0" w:color="auto"/>
                        <w:bottom w:val="none" w:sz="0" w:space="0" w:color="auto"/>
                        <w:right w:val="none" w:sz="0" w:space="0" w:color="auto"/>
                      </w:divBdr>
                    </w:div>
                  </w:divsChild>
                </w:div>
                <w:div w:id="1703821795">
                  <w:marLeft w:val="300"/>
                  <w:marRight w:val="0"/>
                  <w:marTop w:val="75"/>
                  <w:marBottom w:val="0"/>
                  <w:divBdr>
                    <w:top w:val="none" w:sz="0" w:space="0" w:color="auto"/>
                    <w:left w:val="none" w:sz="0" w:space="0" w:color="auto"/>
                    <w:bottom w:val="none" w:sz="0" w:space="0" w:color="auto"/>
                    <w:right w:val="none" w:sz="0" w:space="0" w:color="auto"/>
                  </w:divBdr>
                  <w:divsChild>
                    <w:div w:id="90271784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96401462">
              <w:marLeft w:val="0"/>
              <w:marRight w:val="0"/>
              <w:marTop w:val="150"/>
              <w:marBottom w:val="150"/>
              <w:divBdr>
                <w:top w:val="none" w:sz="0" w:space="0" w:color="auto"/>
                <w:left w:val="none" w:sz="0" w:space="0" w:color="auto"/>
                <w:bottom w:val="none" w:sz="0" w:space="0" w:color="auto"/>
                <w:right w:val="none" w:sz="0" w:space="0" w:color="auto"/>
              </w:divBdr>
              <w:divsChild>
                <w:div w:id="181631258">
                  <w:marLeft w:val="300"/>
                  <w:marRight w:val="0"/>
                  <w:marTop w:val="75"/>
                  <w:marBottom w:val="0"/>
                  <w:divBdr>
                    <w:top w:val="none" w:sz="0" w:space="0" w:color="auto"/>
                    <w:left w:val="none" w:sz="0" w:space="0" w:color="auto"/>
                    <w:bottom w:val="none" w:sz="0" w:space="0" w:color="auto"/>
                    <w:right w:val="none" w:sz="0" w:space="0" w:color="auto"/>
                  </w:divBdr>
                </w:div>
                <w:div w:id="1880044582">
                  <w:marLeft w:val="300"/>
                  <w:marRight w:val="0"/>
                  <w:marTop w:val="75"/>
                  <w:marBottom w:val="0"/>
                  <w:divBdr>
                    <w:top w:val="none" w:sz="0" w:space="0" w:color="auto"/>
                    <w:left w:val="none" w:sz="0" w:space="0" w:color="auto"/>
                    <w:bottom w:val="none" w:sz="0" w:space="0" w:color="auto"/>
                    <w:right w:val="none" w:sz="0" w:space="0" w:color="auto"/>
                  </w:divBdr>
                  <w:divsChild>
                    <w:div w:id="1954896653">
                      <w:marLeft w:val="750"/>
                      <w:marRight w:val="0"/>
                      <w:marTop w:val="0"/>
                      <w:marBottom w:val="0"/>
                      <w:divBdr>
                        <w:top w:val="none" w:sz="0" w:space="0" w:color="auto"/>
                        <w:left w:val="none" w:sz="0" w:space="0" w:color="auto"/>
                        <w:bottom w:val="none" w:sz="0" w:space="0" w:color="auto"/>
                        <w:right w:val="none" w:sz="0" w:space="0" w:color="auto"/>
                      </w:divBdr>
                    </w:div>
                    <w:div w:id="840898034">
                      <w:marLeft w:val="750"/>
                      <w:marRight w:val="0"/>
                      <w:marTop w:val="0"/>
                      <w:marBottom w:val="0"/>
                      <w:divBdr>
                        <w:top w:val="none" w:sz="0" w:space="0" w:color="auto"/>
                        <w:left w:val="none" w:sz="0" w:space="0" w:color="auto"/>
                        <w:bottom w:val="none" w:sz="0" w:space="0" w:color="auto"/>
                        <w:right w:val="none" w:sz="0" w:space="0" w:color="auto"/>
                      </w:divBdr>
                    </w:div>
                  </w:divsChild>
                </w:div>
                <w:div w:id="450173646">
                  <w:marLeft w:val="300"/>
                  <w:marRight w:val="0"/>
                  <w:marTop w:val="75"/>
                  <w:marBottom w:val="0"/>
                  <w:divBdr>
                    <w:top w:val="none" w:sz="0" w:space="0" w:color="auto"/>
                    <w:left w:val="none" w:sz="0" w:space="0" w:color="auto"/>
                    <w:bottom w:val="none" w:sz="0" w:space="0" w:color="auto"/>
                    <w:right w:val="none" w:sz="0" w:space="0" w:color="auto"/>
                  </w:divBdr>
                  <w:divsChild>
                    <w:div w:id="975404866">
                      <w:marLeft w:val="750"/>
                      <w:marRight w:val="0"/>
                      <w:marTop w:val="0"/>
                      <w:marBottom w:val="0"/>
                      <w:divBdr>
                        <w:top w:val="none" w:sz="0" w:space="0" w:color="auto"/>
                        <w:left w:val="none" w:sz="0" w:space="0" w:color="auto"/>
                        <w:bottom w:val="none" w:sz="0" w:space="0" w:color="auto"/>
                        <w:right w:val="none" w:sz="0" w:space="0" w:color="auto"/>
                      </w:divBdr>
                    </w:div>
                    <w:div w:id="1066998096">
                      <w:marLeft w:val="750"/>
                      <w:marRight w:val="0"/>
                      <w:marTop w:val="0"/>
                      <w:marBottom w:val="0"/>
                      <w:divBdr>
                        <w:top w:val="none" w:sz="0" w:space="0" w:color="auto"/>
                        <w:left w:val="none" w:sz="0" w:space="0" w:color="auto"/>
                        <w:bottom w:val="none" w:sz="0" w:space="0" w:color="auto"/>
                        <w:right w:val="none" w:sz="0" w:space="0" w:color="auto"/>
                      </w:divBdr>
                    </w:div>
                  </w:divsChild>
                </w:div>
                <w:div w:id="1019694705">
                  <w:marLeft w:val="300"/>
                  <w:marRight w:val="0"/>
                  <w:marTop w:val="75"/>
                  <w:marBottom w:val="0"/>
                  <w:divBdr>
                    <w:top w:val="none" w:sz="0" w:space="0" w:color="auto"/>
                    <w:left w:val="none" w:sz="0" w:space="0" w:color="auto"/>
                    <w:bottom w:val="none" w:sz="0" w:space="0" w:color="auto"/>
                    <w:right w:val="none" w:sz="0" w:space="0" w:color="auto"/>
                  </w:divBdr>
                  <w:divsChild>
                    <w:div w:id="1552157259">
                      <w:marLeft w:val="750"/>
                      <w:marRight w:val="0"/>
                      <w:marTop w:val="0"/>
                      <w:marBottom w:val="0"/>
                      <w:divBdr>
                        <w:top w:val="none" w:sz="0" w:space="0" w:color="auto"/>
                        <w:left w:val="none" w:sz="0" w:space="0" w:color="auto"/>
                        <w:bottom w:val="none" w:sz="0" w:space="0" w:color="auto"/>
                        <w:right w:val="none" w:sz="0" w:space="0" w:color="auto"/>
                      </w:divBdr>
                    </w:div>
                    <w:div w:id="1641153147">
                      <w:marLeft w:val="750"/>
                      <w:marRight w:val="0"/>
                      <w:marTop w:val="0"/>
                      <w:marBottom w:val="0"/>
                      <w:divBdr>
                        <w:top w:val="none" w:sz="0" w:space="0" w:color="auto"/>
                        <w:left w:val="none" w:sz="0" w:space="0" w:color="auto"/>
                        <w:bottom w:val="none" w:sz="0" w:space="0" w:color="auto"/>
                        <w:right w:val="none" w:sz="0" w:space="0" w:color="auto"/>
                      </w:divBdr>
                    </w:div>
                  </w:divsChild>
                </w:div>
                <w:div w:id="1474757325">
                  <w:marLeft w:val="300"/>
                  <w:marRight w:val="0"/>
                  <w:marTop w:val="75"/>
                  <w:marBottom w:val="0"/>
                  <w:divBdr>
                    <w:top w:val="none" w:sz="0" w:space="0" w:color="auto"/>
                    <w:left w:val="none" w:sz="0" w:space="0" w:color="auto"/>
                    <w:bottom w:val="none" w:sz="0" w:space="0" w:color="auto"/>
                    <w:right w:val="none" w:sz="0" w:space="0" w:color="auto"/>
                  </w:divBdr>
                </w:div>
                <w:div w:id="143208793">
                  <w:marLeft w:val="300"/>
                  <w:marRight w:val="0"/>
                  <w:marTop w:val="75"/>
                  <w:marBottom w:val="0"/>
                  <w:divBdr>
                    <w:top w:val="none" w:sz="0" w:space="0" w:color="auto"/>
                    <w:left w:val="none" w:sz="0" w:space="0" w:color="auto"/>
                    <w:bottom w:val="none" w:sz="0" w:space="0" w:color="auto"/>
                    <w:right w:val="none" w:sz="0" w:space="0" w:color="auto"/>
                  </w:divBdr>
                </w:div>
                <w:div w:id="1744644323">
                  <w:marLeft w:val="300"/>
                  <w:marRight w:val="0"/>
                  <w:marTop w:val="75"/>
                  <w:marBottom w:val="0"/>
                  <w:divBdr>
                    <w:top w:val="none" w:sz="0" w:space="0" w:color="auto"/>
                    <w:left w:val="none" w:sz="0" w:space="0" w:color="auto"/>
                    <w:bottom w:val="none" w:sz="0" w:space="0" w:color="auto"/>
                    <w:right w:val="none" w:sz="0" w:space="0" w:color="auto"/>
                  </w:divBdr>
                  <w:divsChild>
                    <w:div w:id="1191719855">
                      <w:marLeft w:val="750"/>
                      <w:marRight w:val="0"/>
                      <w:marTop w:val="0"/>
                      <w:marBottom w:val="0"/>
                      <w:divBdr>
                        <w:top w:val="none" w:sz="0" w:space="0" w:color="auto"/>
                        <w:left w:val="none" w:sz="0" w:space="0" w:color="auto"/>
                        <w:bottom w:val="none" w:sz="0" w:space="0" w:color="auto"/>
                        <w:right w:val="none" w:sz="0" w:space="0" w:color="auto"/>
                      </w:divBdr>
                    </w:div>
                  </w:divsChild>
                </w:div>
                <w:div w:id="277839373">
                  <w:marLeft w:val="300"/>
                  <w:marRight w:val="0"/>
                  <w:marTop w:val="75"/>
                  <w:marBottom w:val="0"/>
                  <w:divBdr>
                    <w:top w:val="none" w:sz="0" w:space="0" w:color="auto"/>
                    <w:left w:val="none" w:sz="0" w:space="0" w:color="auto"/>
                    <w:bottom w:val="none" w:sz="0" w:space="0" w:color="auto"/>
                    <w:right w:val="none" w:sz="0" w:space="0" w:color="auto"/>
                  </w:divBdr>
                </w:div>
                <w:div w:id="989167200">
                  <w:marLeft w:val="300"/>
                  <w:marRight w:val="0"/>
                  <w:marTop w:val="75"/>
                  <w:marBottom w:val="0"/>
                  <w:divBdr>
                    <w:top w:val="none" w:sz="0" w:space="0" w:color="auto"/>
                    <w:left w:val="none" w:sz="0" w:space="0" w:color="auto"/>
                    <w:bottom w:val="none" w:sz="0" w:space="0" w:color="auto"/>
                    <w:right w:val="none" w:sz="0" w:space="0" w:color="auto"/>
                  </w:divBdr>
                  <w:divsChild>
                    <w:div w:id="1724215178">
                      <w:marLeft w:val="750"/>
                      <w:marRight w:val="0"/>
                      <w:marTop w:val="0"/>
                      <w:marBottom w:val="0"/>
                      <w:divBdr>
                        <w:top w:val="none" w:sz="0" w:space="0" w:color="auto"/>
                        <w:left w:val="none" w:sz="0" w:space="0" w:color="auto"/>
                        <w:bottom w:val="none" w:sz="0" w:space="0" w:color="auto"/>
                        <w:right w:val="none" w:sz="0" w:space="0" w:color="auto"/>
                      </w:divBdr>
                    </w:div>
                  </w:divsChild>
                </w:div>
                <w:div w:id="1244536365">
                  <w:marLeft w:val="300"/>
                  <w:marRight w:val="0"/>
                  <w:marTop w:val="75"/>
                  <w:marBottom w:val="0"/>
                  <w:divBdr>
                    <w:top w:val="none" w:sz="0" w:space="0" w:color="auto"/>
                    <w:left w:val="none" w:sz="0" w:space="0" w:color="auto"/>
                    <w:bottom w:val="none" w:sz="0" w:space="0" w:color="auto"/>
                    <w:right w:val="none" w:sz="0" w:space="0" w:color="auto"/>
                  </w:divBdr>
                </w:div>
                <w:div w:id="1193500445">
                  <w:marLeft w:val="300"/>
                  <w:marRight w:val="0"/>
                  <w:marTop w:val="75"/>
                  <w:marBottom w:val="0"/>
                  <w:divBdr>
                    <w:top w:val="none" w:sz="0" w:space="0" w:color="auto"/>
                    <w:left w:val="none" w:sz="0" w:space="0" w:color="auto"/>
                    <w:bottom w:val="none" w:sz="0" w:space="0" w:color="auto"/>
                    <w:right w:val="none" w:sz="0" w:space="0" w:color="auto"/>
                  </w:divBdr>
                </w:div>
                <w:div w:id="453640565">
                  <w:marLeft w:val="300"/>
                  <w:marRight w:val="0"/>
                  <w:marTop w:val="75"/>
                  <w:marBottom w:val="0"/>
                  <w:divBdr>
                    <w:top w:val="none" w:sz="0" w:space="0" w:color="auto"/>
                    <w:left w:val="none" w:sz="0" w:space="0" w:color="auto"/>
                    <w:bottom w:val="none" w:sz="0" w:space="0" w:color="auto"/>
                    <w:right w:val="none" w:sz="0" w:space="0" w:color="auto"/>
                  </w:divBdr>
                  <w:divsChild>
                    <w:div w:id="1935438113">
                      <w:marLeft w:val="750"/>
                      <w:marRight w:val="0"/>
                      <w:marTop w:val="0"/>
                      <w:marBottom w:val="0"/>
                      <w:divBdr>
                        <w:top w:val="none" w:sz="0" w:space="0" w:color="auto"/>
                        <w:left w:val="none" w:sz="0" w:space="0" w:color="auto"/>
                        <w:bottom w:val="none" w:sz="0" w:space="0" w:color="auto"/>
                        <w:right w:val="none" w:sz="0" w:space="0" w:color="auto"/>
                      </w:divBdr>
                    </w:div>
                  </w:divsChild>
                </w:div>
                <w:div w:id="1634678774">
                  <w:marLeft w:val="300"/>
                  <w:marRight w:val="0"/>
                  <w:marTop w:val="75"/>
                  <w:marBottom w:val="0"/>
                  <w:divBdr>
                    <w:top w:val="none" w:sz="0" w:space="0" w:color="auto"/>
                    <w:left w:val="none" w:sz="0" w:space="0" w:color="auto"/>
                    <w:bottom w:val="none" w:sz="0" w:space="0" w:color="auto"/>
                    <w:right w:val="none" w:sz="0" w:space="0" w:color="auto"/>
                  </w:divBdr>
                </w:div>
              </w:divsChild>
            </w:div>
            <w:div w:id="1333528700">
              <w:marLeft w:val="0"/>
              <w:marRight w:val="0"/>
              <w:marTop w:val="150"/>
              <w:marBottom w:val="150"/>
              <w:divBdr>
                <w:top w:val="none" w:sz="0" w:space="0" w:color="auto"/>
                <w:left w:val="none" w:sz="0" w:space="0" w:color="auto"/>
                <w:bottom w:val="none" w:sz="0" w:space="0" w:color="auto"/>
                <w:right w:val="none" w:sz="0" w:space="0" w:color="auto"/>
              </w:divBdr>
              <w:divsChild>
                <w:div w:id="1650204372">
                  <w:marLeft w:val="300"/>
                  <w:marRight w:val="0"/>
                  <w:marTop w:val="75"/>
                  <w:marBottom w:val="0"/>
                  <w:divBdr>
                    <w:top w:val="none" w:sz="0" w:space="0" w:color="auto"/>
                    <w:left w:val="none" w:sz="0" w:space="0" w:color="auto"/>
                    <w:bottom w:val="none" w:sz="0" w:space="0" w:color="auto"/>
                    <w:right w:val="none" w:sz="0" w:space="0" w:color="auto"/>
                  </w:divBdr>
                </w:div>
                <w:div w:id="2107967151">
                  <w:marLeft w:val="300"/>
                  <w:marRight w:val="0"/>
                  <w:marTop w:val="75"/>
                  <w:marBottom w:val="0"/>
                  <w:divBdr>
                    <w:top w:val="none" w:sz="0" w:space="0" w:color="auto"/>
                    <w:left w:val="none" w:sz="0" w:space="0" w:color="auto"/>
                    <w:bottom w:val="none" w:sz="0" w:space="0" w:color="auto"/>
                    <w:right w:val="none" w:sz="0" w:space="0" w:color="auto"/>
                  </w:divBdr>
                  <w:divsChild>
                    <w:div w:id="1327828886">
                      <w:marLeft w:val="750"/>
                      <w:marRight w:val="0"/>
                      <w:marTop w:val="0"/>
                      <w:marBottom w:val="0"/>
                      <w:divBdr>
                        <w:top w:val="none" w:sz="0" w:space="0" w:color="auto"/>
                        <w:left w:val="none" w:sz="0" w:space="0" w:color="auto"/>
                        <w:bottom w:val="none" w:sz="0" w:space="0" w:color="auto"/>
                        <w:right w:val="none" w:sz="0" w:space="0" w:color="auto"/>
                      </w:divBdr>
                    </w:div>
                  </w:divsChild>
                </w:div>
                <w:div w:id="1785617739">
                  <w:marLeft w:val="300"/>
                  <w:marRight w:val="0"/>
                  <w:marTop w:val="75"/>
                  <w:marBottom w:val="0"/>
                  <w:divBdr>
                    <w:top w:val="none" w:sz="0" w:space="0" w:color="auto"/>
                    <w:left w:val="none" w:sz="0" w:space="0" w:color="auto"/>
                    <w:bottom w:val="none" w:sz="0" w:space="0" w:color="auto"/>
                    <w:right w:val="none" w:sz="0" w:space="0" w:color="auto"/>
                  </w:divBdr>
                </w:div>
                <w:div w:id="787553696">
                  <w:marLeft w:val="300"/>
                  <w:marRight w:val="0"/>
                  <w:marTop w:val="75"/>
                  <w:marBottom w:val="0"/>
                  <w:divBdr>
                    <w:top w:val="none" w:sz="0" w:space="0" w:color="auto"/>
                    <w:left w:val="none" w:sz="0" w:space="0" w:color="auto"/>
                    <w:bottom w:val="none" w:sz="0" w:space="0" w:color="auto"/>
                    <w:right w:val="none" w:sz="0" w:space="0" w:color="auto"/>
                  </w:divBdr>
                </w:div>
                <w:div w:id="85154666">
                  <w:marLeft w:val="300"/>
                  <w:marRight w:val="0"/>
                  <w:marTop w:val="75"/>
                  <w:marBottom w:val="0"/>
                  <w:divBdr>
                    <w:top w:val="none" w:sz="0" w:space="0" w:color="auto"/>
                    <w:left w:val="none" w:sz="0" w:space="0" w:color="auto"/>
                    <w:bottom w:val="none" w:sz="0" w:space="0" w:color="auto"/>
                    <w:right w:val="none" w:sz="0" w:space="0" w:color="auto"/>
                  </w:divBdr>
                </w:div>
                <w:div w:id="1986548647">
                  <w:marLeft w:val="300"/>
                  <w:marRight w:val="0"/>
                  <w:marTop w:val="75"/>
                  <w:marBottom w:val="0"/>
                  <w:divBdr>
                    <w:top w:val="none" w:sz="0" w:space="0" w:color="auto"/>
                    <w:left w:val="none" w:sz="0" w:space="0" w:color="auto"/>
                    <w:bottom w:val="none" w:sz="0" w:space="0" w:color="auto"/>
                    <w:right w:val="none" w:sz="0" w:space="0" w:color="auto"/>
                  </w:divBdr>
                  <w:divsChild>
                    <w:div w:id="434788998">
                      <w:marLeft w:val="750"/>
                      <w:marRight w:val="0"/>
                      <w:marTop w:val="0"/>
                      <w:marBottom w:val="0"/>
                      <w:divBdr>
                        <w:top w:val="none" w:sz="0" w:space="0" w:color="auto"/>
                        <w:left w:val="none" w:sz="0" w:space="0" w:color="auto"/>
                        <w:bottom w:val="none" w:sz="0" w:space="0" w:color="auto"/>
                        <w:right w:val="none" w:sz="0" w:space="0" w:color="auto"/>
                      </w:divBdr>
                    </w:div>
                  </w:divsChild>
                </w:div>
                <w:div w:id="1106344536">
                  <w:marLeft w:val="300"/>
                  <w:marRight w:val="0"/>
                  <w:marTop w:val="75"/>
                  <w:marBottom w:val="0"/>
                  <w:divBdr>
                    <w:top w:val="none" w:sz="0" w:space="0" w:color="auto"/>
                    <w:left w:val="none" w:sz="0" w:space="0" w:color="auto"/>
                    <w:bottom w:val="none" w:sz="0" w:space="0" w:color="auto"/>
                    <w:right w:val="none" w:sz="0" w:space="0" w:color="auto"/>
                  </w:divBdr>
                </w:div>
                <w:div w:id="526528749">
                  <w:marLeft w:val="300"/>
                  <w:marRight w:val="0"/>
                  <w:marTop w:val="75"/>
                  <w:marBottom w:val="0"/>
                  <w:divBdr>
                    <w:top w:val="none" w:sz="0" w:space="0" w:color="auto"/>
                    <w:left w:val="none" w:sz="0" w:space="0" w:color="auto"/>
                    <w:bottom w:val="none" w:sz="0" w:space="0" w:color="auto"/>
                    <w:right w:val="none" w:sz="0" w:space="0" w:color="auto"/>
                  </w:divBdr>
                </w:div>
                <w:div w:id="565803931">
                  <w:marLeft w:val="300"/>
                  <w:marRight w:val="0"/>
                  <w:marTop w:val="75"/>
                  <w:marBottom w:val="0"/>
                  <w:divBdr>
                    <w:top w:val="none" w:sz="0" w:space="0" w:color="auto"/>
                    <w:left w:val="none" w:sz="0" w:space="0" w:color="auto"/>
                    <w:bottom w:val="none" w:sz="0" w:space="0" w:color="auto"/>
                    <w:right w:val="none" w:sz="0" w:space="0" w:color="auto"/>
                  </w:divBdr>
                  <w:divsChild>
                    <w:div w:id="285698389">
                      <w:marLeft w:val="750"/>
                      <w:marRight w:val="0"/>
                      <w:marTop w:val="0"/>
                      <w:marBottom w:val="0"/>
                      <w:divBdr>
                        <w:top w:val="none" w:sz="0" w:space="0" w:color="auto"/>
                        <w:left w:val="none" w:sz="0" w:space="0" w:color="auto"/>
                        <w:bottom w:val="none" w:sz="0" w:space="0" w:color="auto"/>
                        <w:right w:val="none" w:sz="0" w:space="0" w:color="auto"/>
                      </w:divBdr>
                    </w:div>
                    <w:div w:id="2000108729">
                      <w:marLeft w:val="750"/>
                      <w:marRight w:val="0"/>
                      <w:marTop w:val="0"/>
                      <w:marBottom w:val="0"/>
                      <w:divBdr>
                        <w:top w:val="none" w:sz="0" w:space="0" w:color="auto"/>
                        <w:left w:val="none" w:sz="0" w:space="0" w:color="auto"/>
                        <w:bottom w:val="none" w:sz="0" w:space="0" w:color="auto"/>
                        <w:right w:val="none" w:sz="0" w:space="0" w:color="auto"/>
                      </w:divBdr>
                    </w:div>
                  </w:divsChild>
                </w:div>
                <w:div w:id="207910822">
                  <w:marLeft w:val="300"/>
                  <w:marRight w:val="0"/>
                  <w:marTop w:val="75"/>
                  <w:marBottom w:val="0"/>
                  <w:divBdr>
                    <w:top w:val="none" w:sz="0" w:space="0" w:color="auto"/>
                    <w:left w:val="none" w:sz="0" w:space="0" w:color="auto"/>
                    <w:bottom w:val="none" w:sz="0" w:space="0" w:color="auto"/>
                    <w:right w:val="none" w:sz="0" w:space="0" w:color="auto"/>
                  </w:divBdr>
                </w:div>
                <w:div w:id="1419059147">
                  <w:marLeft w:val="300"/>
                  <w:marRight w:val="0"/>
                  <w:marTop w:val="75"/>
                  <w:marBottom w:val="0"/>
                  <w:divBdr>
                    <w:top w:val="none" w:sz="0" w:space="0" w:color="auto"/>
                    <w:left w:val="none" w:sz="0" w:space="0" w:color="auto"/>
                    <w:bottom w:val="none" w:sz="0" w:space="0" w:color="auto"/>
                    <w:right w:val="none" w:sz="0" w:space="0" w:color="auto"/>
                  </w:divBdr>
                  <w:divsChild>
                    <w:div w:id="1088691684">
                      <w:marLeft w:val="750"/>
                      <w:marRight w:val="0"/>
                      <w:marTop w:val="0"/>
                      <w:marBottom w:val="0"/>
                      <w:divBdr>
                        <w:top w:val="none" w:sz="0" w:space="0" w:color="auto"/>
                        <w:left w:val="none" w:sz="0" w:space="0" w:color="auto"/>
                        <w:bottom w:val="none" w:sz="0" w:space="0" w:color="auto"/>
                        <w:right w:val="none" w:sz="0" w:space="0" w:color="auto"/>
                      </w:divBdr>
                    </w:div>
                  </w:divsChild>
                </w:div>
                <w:div w:id="2125886011">
                  <w:marLeft w:val="300"/>
                  <w:marRight w:val="0"/>
                  <w:marTop w:val="75"/>
                  <w:marBottom w:val="0"/>
                  <w:divBdr>
                    <w:top w:val="none" w:sz="0" w:space="0" w:color="auto"/>
                    <w:left w:val="none" w:sz="0" w:space="0" w:color="auto"/>
                    <w:bottom w:val="none" w:sz="0" w:space="0" w:color="auto"/>
                    <w:right w:val="none" w:sz="0" w:space="0" w:color="auto"/>
                  </w:divBdr>
                  <w:divsChild>
                    <w:div w:id="1094933373">
                      <w:marLeft w:val="750"/>
                      <w:marRight w:val="0"/>
                      <w:marTop w:val="0"/>
                      <w:marBottom w:val="0"/>
                      <w:divBdr>
                        <w:top w:val="none" w:sz="0" w:space="0" w:color="auto"/>
                        <w:left w:val="none" w:sz="0" w:space="0" w:color="auto"/>
                        <w:bottom w:val="none" w:sz="0" w:space="0" w:color="auto"/>
                        <w:right w:val="none" w:sz="0" w:space="0" w:color="auto"/>
                      </w:divBdr>
                    </w:div>
                  </w:divsChild>
                </w:div>
                <w:div w:id="1000354595">
                  <w:marLeft w:val="300"/>
                  <w:marRight w:val="0"/>
                  <w:marTop w:val="75"/>
                  <w:marBottom w:val="0"/>
                  <w:divBdr>
                    <w:top w:val="none" w:sz="0" w:space="0" w:color="auto"/>
                    <w:left w:val="none" w:sz="0" w:space="0" w:color="auto"/>
                    <w:bottom w:val="none" w:sz="0" w:space="0" w:color="auto"/>
                    <w:right w:val="none" w:sz="0" w:space="0" w:color="auto"/>
                  </w:divBdr>
                  <w:divsChild>
                    <w:div w:id="1568958725">
                      <w:marLeft w:val="750"/>
                      <w:marRight w:val="0"/>
                      <w:marTop w:val="0"/>
                      <w:marBottom w:val="0"/>
                      <w:divBdr>
                        <w:top w:val="none" w:sz="0" w:space="0" w:color="auto"/>
                        <w:left w:val="none" w:sz="0" w:space="0" w:color="auto"/>
                        <w:bottom w:val="none" w:sz="0" w:space="0" w:color="auto"/>
                        <w:right w:val="none" w:sz="0" w:space="0" w:color="auto"/>
                      </w:divBdr>
                    </w:div>
                    <w:div w:id="290747113">
                      <w:marLeft w:val="750"/>
                      <w:marRight w:val="0"/>
                      <w:marTop w:val="0"/>
                      <w:marBottom w:val="0"/>
                      <w:divBdr>
                        <w:top w:val="none" w:sz="0" w:space="0" w:color="auto"/>
                        <w:left w:val="none" w:sz="0" w:space="0" w:color="auto"/>
                        <w:bottom w:val="none" w:sz="0" w:space="0" w:color="auto"/>
                        <w:right w:val="none" w:sz="0" w:space="0" w:color="auto"/>
                      </w:divBdr>
                    </w:div>
                    <w:div w:id="288556143">
                      <w:marLeft w:val="750"/>
                      <w:marRight w:val="0"/>
                      <w:marTop w:val="0"/>
                      <w:marBottom w:val="0"/>
                      <w:divBdr>
                        <w:top w:val="none" w:sz="0" w:space="0" w:color="auto"/>
                        <w:left w:val="none" w:sz="0" w:space="0" w:color="auto"/>
                        <w:bottom w:val="none" w:sz="0" w:space="0" w:color="auto"/>
                        <w:right w:val="none" w:sz="0" w:space="0" w:color="auto"/>
                      </w:divBdr>
                    </w:div>
                    <w:div w:id="70178992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25429950">
              <w:marLeft w:val="0"/>
              <w:marRight w:val="0"/>
              <w:marTop w:val="150"/>
              <w:marBottom w:val="150"/>
              <w:divBdr>
                <w:top w:val="none" w:sz="0" w:space="0" w:color="auto"/>
                <w:left w:val="none" w:sz="0" w:space="0" w:color="auto"/>
                <w:bottom w:val="none" w:sz="0" w:space="0" w:color="auto"/>
                <w:right w:val="none" w:sz="0" w:space="0" w:color="auto"/>
              </w:divBdr>
              <w:divsChild>
                <w:div w:id="1696685424">
                  <w:marLeft w:val="300"/>
                  <w:marRight w:val="0"/>
                  <w:marTop w:val="75"/>
                  <w:marBottom w:val="0"/>
                  <w:divBdr>
                    <w:top w:val="none" w:sz="0" w:space="0" w:color="auto"/>
                    <w:left w:val="none" w:sz="0" w:space="0" w:color="auto"/>
                    <w:bottom w:val="none" w:sz="0" w:space="0" w:color="auto"/>
                    <w:right w:val="none" w:sz="0" w:space="0" w:color="auto"/>
                  </w:divBdr>
                  <w:divsChild>
                    <w:div w:id="313606798">
                      <w:marLeft w:val="750"/>
                      <w:marRight w:val="0"/>
                      <w:marTop w:val="0"/>
                      <w:marBottom w:val="0"/>
                      <w:divBdr>
                        <w:top w:val="none" w:sz="0" w:space="0" w:color="auto"/>
                        <w:left w:val="none" w:sz="0" w:space="0" w:color="auto"/>
                        <w:bottom w:val="none" w:sz="0" w:space="0" w:color="auto"/>
                        <w:right w:val="none" w:sz="0" w:space="0" w:color="auto"/>
                      </w:divBdr>
                    </w:div>
                  </w:divsChild>
                </w:div>
                <w:div w:id="1079671660">
                  <w:marLeft w:val="300"/>
                  <w:marRight w:val="0"/>
                  <w:marTop w:val="75"/>
                  <w:marBottom w:val="0"/>
                  <w:divBdr>
                    <w:top w:val="none" w:sz="0" w:space="0" w:color="auto"/>
                    <w:left w:val="none" w:sz="0" w:space="0" w:color="auto"/>
                    <w:bottom w:val="none" w:sz="0" w:space="0" w:color="auto"/>
                    <w:right w:val="none" w:sz="0" w:space="0" w:color="auto"/>
                  </w:divBdr>
                </w:div>
                <w:div w:id="1223566809">
                  <w:marLeft w:val="300"/>
                  <w:marRight w:val="0"/>
                  <w:marTop w:val="75"/>
                  <w:marBottom w:val="0"/>
                  <w:divBdr>
                    <w:top w:val="none" w:sz="0" w:space="0" w:color="auto"/>
                    <w:left w:val="none" w:sz="0" w:space="0" w:color="auto"/>
                    <w:bottom w:val="none" w:sz="0" w:space="0" w:color="auto"/>
                    <w:right w:val="none" w:sz="0" w:space="0" w:color="auto"/>
                  </w:divBdr>
                  <w:divsChild>
                    <w:div w:id="2137943216">
                      <w:marLeft w:val="750"/>
                      <w:marRight w:val="0"/>
                      <w:marTop w:val="0"/>
                      <w:marBottom w:val="0"/>
                      <w:divBdr>
                        <w:top w:val="none" w:sz="0" w:space="0" w:color="auto"/>
                        <w:left w:val="none" w:sz="0" w:space="0" w:color="auto"/>
                        <w:bottom w:val="none" w:sz="0" w:space="0" w:color="auto"/>
                        <w:right w:val="none" w:sz="0" w:space="0" w:color="auto"/>
                      </w:divBdr>
                    </w:div>
                  </w:divsChild>
                </w:div>
                <w:div w:id="336074843">
                  <w:marLeft w:val="300"/>
                  <w:marRight w:val="0"/>
                  <w:marTop w:val="75"/>
                  <w:marBottom w:val="0"/>
                  <w:divBdr>
                    <w:top w:val="none" w:sz="0" w:space="0" w:color="auto"/>
                    <w:left w:val="none" w:sz="0" w:space="0" w:color="auto"/>
                    <w:bottom w:val="none" w:sz="0" w:space="0" w:color="auto"/>
                    <w:right w:val="none" w:sz="0" w:space="0" w:color="auto"/>
                  </w:divBdr>
                </w:div>
                <w:div w:id="802307371">
                  <w:marLeft w:val="300"/>
                  <w:marRight w:val="0"/>
                  <w:marTop w:val="75"/>
                  <w:marBottom w:val="0"/>
                  <w:divBdr>
                    <w:top w:val="none" w:sz="0" w:space="0" w:color="auto"/>
                    <w:left w:val="none" w:sz="0" w:space="0" w:color="auto"/>
                    <w:bottom w:val="none" w:sz="0" w:space="0" w:color="auto"/>
                    <w:right w:val="none" w:sz="0" w:space="0" w:color="auto"/>
                  </w:divBdr>
                  <w:divsChild>
                    <w:div w:id="1851335203">
                      <w:marLeft w:val="750"/>
                      <w:marRight w:val="0"/>
                      <w:marTop w:val="0"/>
                      <w:marBottom w:val="0"/>
                      <w:divBdr>
                        <w:top w:val="none" w:sz="0" w:space="0" w:color="auto"/>
                        <w:left w:val="none" w:sz="0" w:space="0" w:color="auto"/>
                        <w:bottom w:val="none" w:sz="0" w:space="0" w:color="auto"/>
                        <w:right w:val="none" w:sz="0" w:space="0" w:color="auto"/>
                      </w:divBdr>
                    </w:div>
                  </w:divsChild>
                </w:div>
                <w:div w:id="798184440">
                  <w:marLeft w:val="300"/>
                  <w:marRight w:val="0"/>
                  <w:marTop w:val="75"/>
                  <w:marBottom w:val="0"/>
                  <w:divBdr>
                    <w:top w:val="none" w:sz="0" w:space="0" w:color="auto"/>
                    <w:left w:val="none" w:sz="0" w:space="0" w:color="auto"/>
                    <w:bottom w:val="none" w:sz="0" w:space="0" w:color="auto"/>
                    <w:right w:val="none" w:sz="0" w:space="0" w:color="auto"/>
                  </w:divBdr>
                </w:div>
                <w:div w:id="1987196596">
                  <w:marLeft w:val="300"/>
                  <w:marRight w:val="0"/>
                  <w:marTop w:val="75"/>
                  <w:marBottom w:val="0"/>
                  <w:divBdr>
                    <w:top w:val="none" w:sz="0" w:space="0" w:color="auto"/>
                    <w:left w:val="none" w:sz="0" w:space="0" w:color="auto"/>
                    <w:bottom w:val="none" w:sz="0" w:space="0" w:color="auto"/>
                    <w:right w:val="none" w:sz="0" w:space="0" w:color="auto"/>
                  </w:divBdr>
                </w:div>
                <w:div w:id="2094277294">
                  <w:marLeft w:val="300"/>
                  <w:marRight w:val="0"/>
                  <w:marTop w:val="75"/>
                  <w:marBottom w:val="0"/>
                  <w:divBdr>
                    <w:top w:val="none" w:sz="0" w:space="0" w:color="auto"/>
                    <w:left w:val="none" w:sz="0" w:space="0" w:color="auto"/>
                    <w:bottom w:val="none" w:sz="0" w:space="0" w:color="auto"/>
                    <w:right w:val="none" w:sz="0" w:space="0" w:color="auto"/>
                  </w:divBdr>
                  <w:divsChild>
                    <w:div w:id="751582439">
                      <w:marLeft w:val="750"/>
                      <w:marRight w:val="0"/>
                      <w:marTop w:val="0"/>
                      <w:marBottom w:val="0"/>
                      <w:divBdr>
                        <w:top w:val="none" w:sz="0" w:space="0" w:color="auto"/>
                        <w:left w:val="none" w:sz="0" w:space="0" w:color="auto"/>
                        <w:bottom w:val="none" w:sz="0" w:space="0" w:color="auto"/>
                        <w:right w:val="none" w:sz="0" w:space="0" w:color="auto"/>
                      </w:divBdr>
                    </w:div>
                  </w:divsChild>
                </w:div>
                <w:div w:id="280499823">
                  <w:marLeft w:val="300"/>
                  <w:marRight w:val="0"/>
                  <w:marTop w:val="75"/>
                  <w:marBottom w:val="0"/>
                  <w:divBdr>
                    <w:top w:val="none" w:sz="0" w:space="0" w:color="auto"/>
                    <w:left w:val="none" w:sz="0" w:space="0" w:color="auto"/>
                    <w:bottom w:val="none" w:sz="0" w:space="0" w:color="auto"/>
                    <w:right w:val="none" w:sz="0" w:space="0" w:color="auto"/>
                  </w:divBdr>
                  <w:divsChild>
                    <w:div w:id="6140916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249291-2020:TEXT:PL:HTML" TargetMode="External"/><Relationship Id="rId13" Type="http://schemas.openxmlformats.org/officeDocument/2006/relationships/hyperlink" Target="https://termika.eb2b.com.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udl?uri=TED:NOTICE:249291-2020:TEXT:PL:HTML" TargetMode="External"/><Relationship Id="rId12" Type="http://schemas.openxmlformats.org/officeDocument/2006/relationships/hyperlink" Target="https://termika.eb2b.com.pl/" TargetMode="External"/><Relationship Id="rId17" Type="http://schemas.openxmlformats.org/officeDocument/2006/relationships/hyperlink" Target="http://www.uzp.gov.pl/" TargetMode="External"/><Relationship Id="rId2" Type="http://schemas.openxmlformats.org/officeDocument/2006/relationships/styles" Target="styles.xml"/><Relationship Id="rId16" Type="http://schemas.openxmlformats.org/officeDocument/2006/relationships/hyperlink" Target="http://www.uzp.gov.pl/" TargetMode="External"/><Relationship Id="rId1" Type="http://schemas.openxmlformats.org/officeDocument/2006/relationships/numbering" Target="numbering.xml"/><Relationship Id="rId6" Type="http://schemas.openxmlformats.org/officeDocument/2006/relationships/hyperlink" Target="https://ted.europa.eu/udl?uri=TED:NOTICE:249291-2020:TEXT:PL:HTML" TargetMode="External"/><Relationship Id="rId11" Type="http://schemas.openxmlformats.org/officeDocument/2006/relationships/hyperlink" Target="http://www.termika.pgnig.pl/" TargetMode="External"/><Relationship Id="rId5" Type="http://schemas.openxmlformats.org/officeDocument/2006/relationships/hyperlink" Target="https://ted.europa.eu/udl?uri=TED:NOTICE:249291-2020:TEXT:PL:HTML" TargetMode="External"/><Relationship Id="rId15" Type="http://schemas.openxmlformats.org/officeDocument/2006/relationships/hyperlink" Target="https://termika.eb2b.com.pl/" TargetMode="External"/><Relationship Id="rId10" Type="http://schemas.openxmlformats.org/officeDocument/2006/relationships/hyperlink" Target="mailto:krzysztof.motyka@termika.pgnig.pl?subject=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d.europa.eu/udl?uri=TED:NOTICE:249291-2020:TEXT:PL:HTML" TargetMode="External"/><Relationship Id="rId14" Type="http://schemas.openxmlformats.org/officeDocument/2006/relationships/hyperlink" Target="https://termika.eb2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2849</Words>
  <Characters>17098</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Motyka Krzysztof</dc:creator>
  <cp:keywords/>
  <dc:description/>
  <cp:lastModifiedBy>Motyka Krzysztof</cp:lastModifiedBy>
  <cp:revision>1</cp:revision>
  <dcterms:created xsi:type="dcterms:W3CDTF">2020-05-28T07:02:00Z</dcterms:created>
  <dcterms:modified xsi:type="dcterms:W3CDTF">2020-05-28T07:03:00Z</dcterms:modified>
</cp:coreProperties>
</file>